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849B3A" w14:textId="77777777" w:rsidR="00C42E7F" w:rsidRPr="00256629" w:rsidRDefault="00C42E7F" w:rsidP="00C42E7F">
      <w:pPr>
        <w:jc w:val="center"/>
        <w:rPr>
          <w:rFonts w:ascii="黑体" w:eastAsia="黑体"/>
          <w:sz w:val="56"/>
          <w:szCs w:val="48"/>
          <w:lang w:val="zh-CN"/>
        </w:rPr>
      </w:pPr>
      <w:r w:rsidRPr="00256629">
        <w:rPr>
          <w:rFonts w:ascii="黑体" w:eastAsia="黑体" w:hint="eastAsia"/>
          <w:sz w:val="56"/>
          <w:szCs w:val="48"/>
          <w:lang w:val="zh-CN"/>
        </w:rPr>
        <w:t>G60醴陵至娄底段扩容工程项目土建工程第4标段项目株洲湘江特大桥建设期施工水域通航安全维护船机设备租赁</w:t>
      </w:r>
    </w:p>
    <w:p w14:paraId="7F43EAFD" w14:textId="77777777" w:rsidR="00C42E7F" w:rsidRDefault="00C42E7F" w:rsidP="00C42E7F">
      <w:pPr>
        <w:jc w:val="center"/>
        <w:rPr>
          <w:rFonts w:ascii="黑体" w:eastAsia="黑体"/>
          <w:sz w:val="84"/>
          <w:szCs w:val="84"/>
        </w:rPr>
      </w:pPr>
    </w:p>
    <w:p w14:paraId="6B9AF3D4" w14:textId="77777777" w:rsidR="00C42E7F" w:rsidRPr="00256629" w:rsidRDefault="00C42E7F" w:rsidP="00C42E7F">
      <w:pPr>
        <w:jc w:val="center"/>
        <w:rPr>
          <w:rFonts w:ascii="黑体" w:eastAsia="黑体"/>
          <w:sz w:val="56"/>
          <w:szCs w:val="56"/>
        </w:rPr>
      </w:pPr>
      <w:r w:rsidRPr="00256629">
        <w:rPr>
          <w:rFonts w:ascii="黑体" w:eastAsia="黑体" w:hint="eastAsia"/>
          <w:sz w:val="56"/>
          <w:szCs w:val="56"/>
        </w:rPr>
        <w:t>询 价</w:t>
      </w:r>
      <w:r w:rsidRPr="00256629">
        <w:rPr>
          <w:rFonts w:ascii="黑体" w:eastAsia="黑体"/>
          <w:sz w:val="56"/>
          <w:szCs w:val="56"/>
        </w:rPr>
        <w:t xml:space="preserve"> 文 件</w:t>
      </w:r>
    </w:p>
    <w:p w14:paraId="3288F90A" w14:textId="77777777" w:rsidR="00C42E7F" w:rsidRDefault="00C42E7F" w:rsidP="00C42E7F">
      <w:pPr>
        <w:autoSpaceDE w:val="0"/>
        <w:autoSpaceDN w:val="0"/>
        <w:spacing w:line="360" w:lineRule="auto"/>
        <w:jc w:val="center"/>
        <w:rPr>
          <w:rFonts w:ascii="黑体" w:eastAsia="黑体"/>
          <w:sz w:val="32"/>
          <w:szCs w:val="20"/>
          <w:lang w:val="zh-CN"/>
        </w:rPr>
      </w:pPr>
    </w:p>
    <w:p w14:paraId="4BC6B333" w14:textId="77777777" w:rsidR="00C42E7F" w:rsidRDefault="00C42E7F" w:rsidP="00C42E7F">
      <w:pPr>
        <w:autoSpaceDE w:val="0"/>
        <w:autoSpaceDN w:val="0"/>
        <w:spacing w:line="360" w:lineRule="auto"/>
        <w:jc w:val="center"/>
        <w:rPr>
          <w:rFonts w:ascii="黑体" w:eastAsia="黑体"/>
          <w:sz w:val="32"/>
          <w:szCs w:val="20"/>
          <w:lang w:val="zh-CN"/>
        </w:rPr>
      </w:pPr>
    </w:p>
    <w:p w14:paraId="20D578B5" w14:textId="77777777" w:rsidR="00C42E7F" w:rsidRDefault="00C42E7F" w:rsidP="00C42E7F">
      <w:pPr>
        <w:autoSpaceDE w:val="0"/>
        <w:autoSpaceDN w:val="0"/>
        <w:spacing w:line="360" w:lineRule="auto"/>
        <w:jc w:val="center"/>
        <w:rPr>
          <w:rFonts w:ascii="黑体" w:eastAsia="黑体"/>
          <w:sz w:val="32"/>
          <w:szCs w:val="20"/>
          <w:lang w:val="zh-CN"/>
        </w:rPr>
      </w:pPr>
    </w:p>
    <w:p w14:paraId="38846EAD" w14:textId="77777777" w:rsidR="00C42E7F" w:rsidRDefault="00C42E7F" w:rsidP="00C42E7F">
      <w:pPr>
        <w:autoSpaceDE w:val="0"/>
        <w:autoSpaceDN w:val="0"/>
        <w:spacing w:line="360" w:lineRule="auto"/>
        <w:jc w:val="center"/>
        <w:rPr>
          <w:rFonts w:ascii="黑体" w:eastAsia="黑体"/>
          <w:sz w:val="32"/>
          <w:szCs w:val="20"/>
          <w:lang w:val="zh-CN"/>
        </w:rPr>
      </w:pPr>
    </w:p>
    <w:p w14:paraId="4B96C228" w14:textId="77777777" w:rsidR="00C42E7F" w:rsidRDefault="00C42E7F" w:rsidP="00C42E7F">
      <w:pPr>
        <w:autoSpaceDE w:val="0"/>
        <w:autoSpaceDN w:val="0"/>
        <w:spacing w:line="360" w:lineRule="auto"/>
        <w:jc w:val="center"/>
        <w:rPr>
          <w:rFonts w:ascii="黑体" w:eastAsia="黑体"/>
          <w:sz w:val="32"/>
          <w:szCs w:val="20"/>
          <w:lang w:val="zh-CN"/>
        </w:rPr>
      </w:pPr>
    </w:p>
    <w:p w14:paraId="71A3542A" w14:textId="77777777" w:rsidR="00C42E7F" w:rsidRDefault="00C42E7F" w:rsidP="00C42E7F">
      <w:pPr>
        <w:autoSpaceDE w:val="0"/>
        <w:autoSpaceDN w:val="0"/>
        <w:spacing w:line="360" w:lineRule="auto"/>
        <w:jc w:val="center"/>
        <w:rPr>
          <w:rFonts w:ascii="黑体" w:eastAsia="黑体"/>
          <w:sz w:val="32"/>
          <w:szCs w:val="20"/>
          <w:lang w:val="zh-CN"/>
        </w:rPr>
      </w:pPr>
    </w:p>
    <w:p w14:paraId="21E0D515" w14:textId="77777777" w:rsidR="00C42E7F" w:rsidRDefault="00C42E7F" w:rsidP="00C42E7F">
      <w:pPr>
        <w:autoSpaceDE w:val="0"/>
        <w:autoSpaceDN w:val="0"/>
        <w:adjustRightInd w:val="0"/>
        <w:spacing w:line="360" w:lineRule="auto"/>
        <w:jc w:val="center"/>
        <w:rPr>
          <w:rFonts w:ascii="黑体" w:eastAsia="黑体"/>
          <w:sz w:val="36"/>
          <w:szCs w:val="36"/>
          <w:lang w:val="zh-CN"/>
        </w:rPr>
      </w:pPr>
      <w:r>
        <w:rPr>
          <w:rFonts w:ascii="黑体" w:eastAsia="黑体"/>
          <w:sz w:val="36"/>
          <w:szCs w:val="36"/>
          <w:lang w:val="zh-CN"/>
        </w:rPr>
        <w:t xml:space="preserve">招  标  人： </w:t>
      </w:r>
      <w:r w:rsidRPr="00177714">
        <w:rPr>
          <w:rFonts w:ascii="黑体" w:eastAsia="黑体" w:hint="eastAsia"/>
          <w:sz w:val="36"/>
          <w:szCs w:val="36"/>
          <w:lang w:val="zh-CN"/>
        </w:rPr>
        <w:t>湖南省湘航联运有限责任公司</w:t>
      </w:r>
    </w:p>
    <w:p w14:paraId="495B49FD" w14:textId="77777777" w:rsidR="00C42E7F" w:rsidRDefault="00C42E7F" w:rsidP="00C42E7F">
      <w:pPr>
        <w:jc w:val="center"/>
        <w:rPr>
          <w:rFonts w:ascii="黑体" w:eastAsia="黑体"/>
          <w:sz w:val="36"/>
          <w:szCs w:val="36"/>
          <w:lang w:val="zh-CN"/>
        </w:rPr>
      </w:pPr>
      <w:r>
        <w:rPr>
          <w:rFonts w:ascii="黑体" w:eastAsia="黑体" w:hint="eastAsia"/>
          <w:sz w:val="36"/>
          <w:szCs w:val="36"/>
          <w:u w:val="single"/>
          <w:lang w:val="zh-CN"/>
        </w:rPr>
        <w:t>20</w:t>
      </w:r>
      <w:r>
        <w:rPr>
          <w:rFonts w:ascii="黑体" w:eastAsia="黑体"/>
          <w:sz w:val="36"/>
          <w:szCs w:val="36"/>
          <w:u w:val="single"/>
          <w:lang w:val="zh-CN"/>
        </w:rPr>
        <w:t>21</w:t>
      </w:r>
      <w:r>
        <w:rPr>
          <w:rFonts w:ascii="黑体" w:eastAsia="黑体"/>
          <w:sz w:val="36"/>
          <w:szCs w:val="36"/>
          <w:lang w:val="zh-CN"/>
        </w:rPr>
        <w:t>年</w:t>
      </w:r>
      <w:r>
        <w:rPr>
          <w:rFonts w:ascii="黑体" w:eastAsia="黑体"/>
          <w:sz w:val="36"/>
          <w:szCs w:val="36"/>
          <w:u w:val="single"/>
          <w:lang w:val="zh-CN"/>
        </w:rPr>
        <w:t xml:space="preserve"> 6</w:t>
      </w:r>
      <w:r>
        <w:rPr>
          <w:rFonts w:ascii="黑体" w:eastAsia="黑体" w:hint="eastAsia"/>
          <w:sz w:val="36"/>
          <w:szCs w:val="36"/>
          <w:u w:val="single"/>
          <w:lang w:val="zh-CN"/>
        </w:rPr>
        <w:t xml:space="preserve"> </w:t>
      </w:r>
      <w:r>
        <w:rPr>
          <w:rFonts w:ascii="黑体" w:eastAsia="黑体"/>
          <w:sz w:val="36"/>
          <w:szCs w:val="36"/>
          <w:lang w:val="zh-CN"/>
        </w:rPr>
        <w:t>月</w:t>
      </w:r>
      <w:r w:rsidRPr="000C4D54">
        <w:rPr>
          <w:rFonts w:ascii="黑体" w:eastAsia="黑体" w:hint="eastAsia"/>
          <w:sz w:val="36"/>
          <w:szCs w:val="36"/>
          <w:u w:val="single"/>
          <w:lang w:val="zh-CN"/>
        </w:rPr>
        <w:t>1</w:t>
      </w:r>
      <w:r>
        <w:rPr>
          <w:rFonts w:ascii="黑体" w:eastAsia="黑体" w:hint="eastAsia"/>
          <w:sz w:val="36"/>
          <w:szCs w:val="36"/>
          <w:lang w:val="zh-CN"/>
        </w:rPr>
        <w:t>日</w:t>
      </w:r>
    </w:p>
    <w:p w14:paraId="6F73D378" w14:textId="6DCDE11D" w:rsidR="00C42E7F" w:rsidRDefault="00C42E7F" w:rsidP="00AD1F20">
      <w:pPr>
        <w:jc w:val="center"/>
        <w:rPr>
          <w:rFonts w:ascii="黑体" w:eastAsia="黑体" w:hAnsi="黑体"/>
          <w:bCs/>
          <w:sz w:val="32"/>
          <w:szCs w:val="32"/>
        </w:rPr>
      </w:pPr>
    </w:p>
    <w:p w14:paraId="0E41F5F9" w14:textId="1385FC3E" w:rsidR="00C42E7F" w:rsidRDefault="00C42E7F" w:rsidP="00AD1F20">
      <w:pPr>
        <w:jc w:val="center"/>
        <w:rPr>
          <w:rFonts w:ascii="黑体" w:eastAsia="黑体" w:hAnsi="黑体"/>
          <w:bCs/>
          <w:sz w:val="32"/>
          <w:szCs w:val="32"/>
        </w:rPr>
      </w:pPr>
    </w:p>
    <w:p w14:paraId="162AA580" w14:textId="7D1BE435" w:rsidR="00C42E7F" w:rsidRDefault="00C42E7F" w:rsidP="00AD1F20">
      <w:pPr>
        <w:jc w:val="center"/>
        <w:rPr>
          <w:rFonts w:ascii="黑体" w:eastAsia="黑体" w:hAnsi="黑体"/>
          <w:bCs/>
          <w:sz w:val="32"/>
          <w:szCs w:val="32"/>
        </w:rPr>
      </w:pPr>
    </w:p>
    <w:p w14:paraId="320EB4C0" w14:textId="7938E803" w:rsidR="00C42E7F" w:rsidRDefault="00C42E7F" w:rsidP="00AD1F20">
      <w:pPr>
        <w:jc w:val="center"/>
        <w:rPr>
          <w:rFonts w:ascii="黑体" w:eastAsia="黑体" w:hAnsi="黑体"/>
          <w:bCs/>
          <w:sz w:val="32"/>
          <w:szCs w:val="32"/>
        </w:rPr>
      </w:pPr>
    </w:p>
    <w:p w14:paraId="1729B91F" w14:textId="77777777" w:rsidR="00C42E7F" w:rsidRDefault="00C42E7F" w:rsidP="00AD1F20">
      <w:pPr>
        <w:jc w:val="center"/>
        <w:rPr>
          <w:rFonts w:ascii="黑体" w:eastAsia="黑体" w:hAnsi="黑体" w:hint="eastAsia"/>
          <w:bCs/>
          <w:sz w:val="32"/>
          <w:szCs w:val="32"/>
        </w:rPr>
      </w:pPr>
    </w:p>
    <w:p w14:paraId="74873E54" w14:textId="32BF4982" w:rsidR="00AD1F20" w:rsidRDefault="00AD1F20" w:rsidP="00AD1F20">
      <w:pPr>
        <w:jc w:val="center"/>
        <w:rPr>
          <w:rFonts w:ascii="黑体" w:eastAsia="黑体" w:hAnsi="黑体"/>
          <w:bCs/>
          <w:sz w:val="32"/>
          <w:szCs w:val="32"/>
        </w:rPr>
      </w:pPr>
      <w:r>
        <w:rPr>
          <w:rFonts w:ascii="黑体" w:eastAsia="黑体" w:hAnsi="黑体" w:hint="eastAsia"/>
          <w:bCs/>
          <w:sz w:val="32"/>
          <w:szCs w:val="32"/>
        </w:rPr>
        <w:lastRenderedPageBreak/>
        <w:t>株洲特大桥水上通航安保项目</w:t>
      </w:r>
      <w:r w:rsidRPr="00AA2020">
        <w:rPr>
          <w:rFonts w:ascii="黑体" w:eastAsia="黑体" w:hAnsi="黑体" w:hint="eastAsia"/>
          <w:bCs/>
          <w:sz w:val="32"/>
          <w:szCs w:val="32"/>
        </w:rPr>
        <w:t>询价</w:t>
      </w:r>
      <w:r w:rsidR="00C42E7F">
        <w:rPr>
          <w:rFonts w:ascii="黑体" w:eastAsia="黑体" w:hAnsi="黑体" w:hint="eastAsia"/>
          <w:bCs/>
          <w:sz w:val="32"/>
          <w:szCs w:val="32"/>
        </w:rPr>
        <w:t>文件</w:t>
      </w:r>
    </w:p>
    <w:p w14:paraId="036F1395" w14:textId="36AFA1D2" w:rsidR="00AD1F20" w:rsidRDefault="00AD1F20" w:rsidP="00AD1F20">
      <w:pPr>
        <w:jc w:val="center"/>
        <w:rPr>
          <w:b/>
          <w:sz w:val="24"/>
        </w:rPr>
      </w:pPr>
    </w:p>
    <w:p w14:paraId="0ADFBAAD" w14:textId="77777777" w:rsidR="00C42E7F" w:rsidRPr="00AA2020" w:rsidRDefault="00C42E7F" w:rsidP="00AD1F20">
      <w:pPr>
        <w:jc w:val="center"/>
        <w:rPr>
          <w:rFonts w:hint="eastAsia"/>
          <w:b/>
          <w:sz w:val="24"/>
        </w:rPr>
      </w:pPr>
    </w:p>
    <w:p w14:paraId="574EE05E" w14:textId="4DB42C05" w:rsidR="00AD1F20" w:rsidRDefault="00AD1F20" w:rsidP="00AD1F20">
      <w:pPr>
        <w:adjustRightInd w:val="0"/>
        <w:snapToGrid w:val="0"/>
        <w:spacing w:line="360" w:lineRule="auto"/>
        <w:ind w:leftChars="200" w:left="420" w:firstLineChars="192" w:firstLine="461"/>
        <w:rPr>
          <w:sz w:val="24"/>
        </w:rPr>
      </w:pPr>
      <w:bookmarkStart w:id="0" w:name="_Toc96876686"/>
      <w:bookmarkStart w:id="1" w:name="_Toc96876359"/>
      <w:r w:rsidRPr="00AA2020">
        <w:rPr>
          <w:rFonts w:ascii="宋体" w:hAnsi="宋体" w:hint="eastAsia"/>
          <w:sz w:val="24"/>
        </w:rPr>
        <w:t>一</w:t>
      </w:r>
      <w:r w:rsidR="00C42E7F">
        <w:rPr>
          <w:rFonts w:ascii="宋体" w:hAnsi="宋体" w:hint="eastAsia"/>
          <w:sz w:val="24"/>
        </w:rPr>
        <w:t>、项目名称：</w:t>
      </w:r>
      <w:r w:rsidR="00C42E7F" w:rsidRPr="00AA2020">
        <w:rPr>
          <w:rFonts w:hint="eastAsia"/>
          <w:sz w:val="24"/>
        </w:rPr>
        <w:t>G60</w:t>
      </w:r>
      <w:r w:rsidR="00C42E7F" w:rsidRPr="00AA2020">
        <w:rPr>
          <w:rFonts w:hint="eastAsia"/>
          <w:sz w:val="24"/>
        </w:rPr>
        <w:t>醴陵至娄底段扩容工程项目土建工程第</w:t>
      </w:r>
      <w:r w:rsidR="00C42E7F" w:rsidRPr="00AA2020">
        <w:rPr>
          <w:rFonts w:hint="eastAsia"/>
          <w:sz w:val="24"/>
        </w:rPr>
        <w:t>4</w:t>
      </w:r>
      <w:r w:rsidR="00C42E7F" w:rsidRPr="00AA2020">
        <w:rPr>
          <w:rFonts w:hint="eastAsia"/>
          <w:sz w:val="24"/>
        </w:rPr>
        <w:t>标段项目株洲湘江特大桥建设期施工水域通航安全维护</w:t>
      </w:r>
      <w:r w:rsidR="00C42E7F">
        <w:rPr>
          <w:rFonts w:hint="eastAsia"/>
          <w:sz w:val="24"/>
        </w:rPr>
        <w:t>航标船租赁</w:t>
      </w:r>
    </w:p>
    <w:p w14:paraId="1409A28C" w14:textId="23D33BDD" w:rsidR="00C42E7F" w:rsidRDefault="00C42E7F" w:rsidP="00AD1F20">
      <w:pPr>
        <w:adjustRightInd w:val="0"/>
        <w:snapToGrid w:val="0"/>
        <w:spacing w:line="360" w:lineRule="auto"/>
        <w:ind w:leftChars="200" w:left="420" w:firstLineChars="192" w:firstLine="461"/>
        <w:rPr>
          <w:sz w:val="24"/>
        </w:rPr>
      </w:pPr>
      <w:r>
        <w:rPr>
          <w:rFonts w:hint="eastAsia"/>
          <w:sz w:val="24"/>
        </w:rPr>
        <w:t>二、项目编号：</w:t>
      </w:r>
      <w:r>
        <w:rPr>
          <w:rFonts w:hint="eastAsia"/>
          <w:sz w:val="24"/>
        </w:rPr>
        <w:t>H</w:t>
      </w:r>
      <w:r>
        <w:rPr>
          <w:sz w:val="24"/>
        </w:rPr>
        <w:t>NXHLY2021001</w:t>
      </w:r>
    </w:p>
    <w:p w14:paraId="79AC44F4" w14:textId="2C160E21" w:rsidR="00C42E7F" w:rsidRDefault="00C42E7F" w:rsidP="00AD1F20">
      <w:pPr>
        <w:adjustRightInd w:val="0"/>
        <w:snapToGrid w:val="0"/>
        <w:spacing w:line="360" w:lineRule="auto"/>
        <w:ind w:leftChars="200" w:left="420" w:firstLineChars="192" w:firstLine="461"/>
        <w:rPr>
          <w:rFonts w:ascii="宋体" w:hAnsi="宋体" w:hint="eastAsia"/>
          <w:sz w:val="24"/>
        </w:rPr>
      </w:pPr>
      <w:r>
        <w:rPr>
          <w:rFonts w:hint="eastAsia"/>
          <w:sz w:val="24"/>
        </w:rPr>
        <w:t>三、采购方式：公开询价</w:t>
      </w:r>
    </w:p>
    <w:p w14:paraId="2F737DA2" w14:textId="68352EF4" w:rsidR="00C42E7F" w:rsidRDefault="00C42E7F" w:rsidP="00C42E7F">
      <w:pPr>
        <w:adjustRightInd w:val="0"/>
        <w:snapToGrid w:val="0"/>
        <w:spacing w:line="360" w:lineRule="auto"/>
        <w:ind w:leftChars="200" w:left="420" w:firstLineChars="192" w:firstLine="461"/>
        <w:rPr>
          <w:rFonts w:ascii="宋体" w:hAnsi="宋体"/>
          <w:sz w:val="24"/>
        </w:rPr>
      </w:pPr>
      <w:r>
        <w:rPr>
          <w:rFonts w:ascii="宋体" w:hint="eastAsia"/>
          <w:sz w:val="24"/>
        </w:rPr>
        <w:t>四、递交询价文件截止时间：</w:t>
      </w:r>
      <w:r w:rsidRPr="00AA2020">
        <w:rPr>
          <w:rFonts w:ascii="宋体" w:hAnsi="宋体"/>
          <w:sz w:val="24"/>
        </w:rPr>
        <w:t>2021</w:t>
      </w:r>
      <w:r w:rsidRPr="00AA2020">
        <w:rPr>
          <w:rFonts w:ascii="宋体" w:hAnsi="宋体" w:hint="eastAsia"/>
          <w:sz w:val="24"/>
        </w:rPr>
        <w:t>年</w:t>
      </w:r>
      <w:r w:rsidRPr="00AA2020">
        <w:rPr>
          <w:rFonts w:ascii="宋体" w:hAnsi="宋体"/>
          <w:sz w:val="24"/>
        </w:rPr>
        <w:t>6</w:t>
      </w:r>
      <w:r w:rsidRPr="00AA2020">
        <w:rPr>
          <w:rFonts w:ascii="宋体" w:hAnsi="宋体" w:hint="eastAsia"/>
          <w:sz w:val="24"/>
        </w:rPr>
        <w:t>月</w:t>
      </w:r>
      <w:r>
        <w:rPr>
          <w:rFonts w:ascii="宋体" w:hAnsi="宋体"/>
          <w:sz w:val="24"/>
        </w:rPr>
        <w:t>5</w:t>
      </w:r>
      <w:r w:rsidRPr="00AA2020">
        <w:rPr>
          <w:rFonts w:ascii="宋体" w:hAnsi="宋体" w:hint="eastAsia"/>
          <w:sz w:val="24"/>
        </w:rPr>
        <w:t>日</w:t>
      </w:r>
      <w:r>
        <w:rPr>
          <w:rFonts w:ascii="宋体" w:hAnsi="宋体" w:hint="eastAsia"/>
          <w:sz w:val="24"/>
        </w:rPr>
        <w:t>1</w:t>
      </w:r>
      <w:r>
        <w:rPr>
          <w:rFonts w:ascii="宋体" w:hAnsi="宋体"/>
          <w:sz w:val="24"/>
        </w:rPr>
        <w:t>7:30</w:t>
      </w:r>
      <w:r w:rsidRPr="00AA2020">
        <w:rPr>
          <w:rFonts w:ascii="宋体" w:hAnsi="宋体" w:hint="eastAsia"/>
          <w:sz w:val="24"/>
        </w:rPr>
        <w:t>时前</w:t>
      </w:r>
    </w:p>
    <w:p w14:paraId="5B573622" w14:textId="200FAB84" w:rsidR="008E505B" w:rsidRPr="00AA2020" w:rsidRDefault="008E505B" w:rsidP="00C42E7F">
      <w:pPr>
        <w:adjustRightInd w:val="0"/>
        <w:snapToGrid w:val="0"/>
        <w:spacing w:line="360" w:lineRule="auto"/>
        <w:ind w:leftChars="200" w:left="420" w:firstLineChars="192" w:firstLine="461"/>
        <w:rPr>
          <w:rFonts w:ascii="宋体" w:hint="eastAsia"/>
          <w:sz w:val="24"/>
        </w:rPr>
      </w:pPr>
      <w:r>
        <w:rPr>
          <w:rFonts w:ascii="宋体" w:hAnsi="宋体" w:hint="eastAsia"/>
          <w:sz w:val="24"/>
        </w:rPr>
        <w:t>五、开标时间：2</w:t>
      </w:r>
      <w:r>
        <w:rPr>
          <w:rFonts w:ascii="宋体" w:hAnsi="宋体"/>
          <w:sz w:val="24"/>
        </w:rPr>
        <w:t>021</w:t>
      </w:r>
      <w:r>
        <w:rPr>
          <w:rFonts w:ascii="宋体" w:hAnsi="宋体" w:hint="eastAsia"/>
          <w:sz w:val="24"/>
        </w:rPr>
        <w:t>年6月</w:t>
      </w:r>
      <w:r>
        <w:rPr>
          <w:rFonts w:ascii="宋体" w:hAnsi="宋体"/>
          <w:sz w:val="24"/>
        </w:rPr>
        <w:t>7</w:t>
      </w:r>
      <w:r>
        <w:rPr>
          <w:rFonts w:ascii="宋体" w:hAnsi="宋体" w:hint="eastAsia"/>
          <w:sz w:val="24"/>
        </w:rPr>
        <w:t>日</w:t>
      </w:r>
      <w:r>
        <w:rPr>
          <w:rFonts w:ascii="宋体" w:hAnsi="宋体"/>
          <w:sz w:val="24"/>
        </w:rPr>
        <w:t>11:00</w:t>
      </w:r>
    </w:p>
    <w:p w14:paraId="262F87E4" w14:textId="40A656A7" w:rsidR="00C42E7F" w:rsidRPr="00C42E7F" w:rsidRDefault="008E505B" w:rsidP="00AD1F20">
      <w:pPr>
        <w:adjustRightInd w:val="0"/>
        <w:snapToGrid w:val="0"/>
        <w:spacing w:line="360" w:lineRule="auto"/>
        <w:ind w:leftChars="200" w:left="420" w:firstLineChars="192" w:firstLine="461"/>
        <w:rPr>
          <w:rFonts w:ascii="宋体" w:hint="eastAsia"/>
          <w:sz w:val="24"/>
        </w:rPr>
      </w:pPr>
      <w:r>
        <w:rPr>
          <w:rFonts w:ascii="宋体" w:hint="eastAsia"/>
          <w:sz w:val="24"/>
        </w:rPr>
        <w:t>六、报价文件的组成：</w:t>
      </w:r>
    </w:p>
    <w:p w14:paraId="08025A8E"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1</w:t>
      </w:r>
      <w:r w:rsidRPr="00AA2020">
        <w:rPr>
          <w:rFonts w:ascii="宋体" w:hAnsi="宋体" w:hint="eastAsia"/>
          <w:sz w:val="24"/>
        </w:rPr>
        <w:t>、报价单：按要求一次性报出含船机设备租赁、操作人员费用等所有费用，询价方不再另付其他任何费用。</w:t>
      </w:r>
    </w:p>
    <w:p w14:paraId="5D58BC58"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2</w:t>
      </w:r>
      <w:r w:rsidRPr="00AA2020">
        <w:rPr>
          <w:rFonts w:ascii="宋体" w:hAnsi="宋体" w:hint="eastAsia"/>
          <w:sz w:val="24"/>
        </w:rPr>
        <w:t>、法人证明、营业执照副本、税务登记证、组织机构代码证（或三证合一）、船机设备等以及项目操作人员的资质证书（提供复印件）。</w:t>
      </w:r>
    </w:p>
    <w:p w14:paraId="303E761A"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3</w:t>
      </w:r>
      <w:r w:rsidRPr="00AA2020">
        <w:rPr>
          <w:rFonts w:ascii="宋体" w:hAnsi="宋体" w:hint="eastAsia"/>
          <w:sz w:val="24"/>
        </w:rPr>
        <w:t>、投标人认为其它需要说明和承诺的材料。</w:t>
      </w:r>
    </w:p>
    <w:p w14:paraId="6745A021"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所提供的材料均需加盖单</w:t>
      </w:r>
      <w:r w:rsidRPr="00004D21">
        <w:rPr>
          <w:rFonts w:ascii="宋体" w:hAnsi="宋体" w:hint="eastAsia"/>
          <w:color w:val="000000" w:themeColor="text1"/>
          <w:sz w:val="24"/>
        </w:rPr>
        <w:t>位公</w:t>
      </w:r>
      <w:r w:rsidRPr="00AA2020">
        <w:rPr>
          <w:rFonts w:ascii="宋体" w:hAnsi="宋体" w:hint="eastAsia"/>
          <w:sz w:val="24"/>
        </w:rPr>
        <w:t>章。</w:t>
      </w:r>
    </w:p>
    <w:p w14:paraId="751D0646" w14:textId="4618A620" w:rsidR="00AD1F20" w:rsidRPr="00AA2020" w:rsidRDefault="008E505B" w:rsidP="00AD1F20">
      <w:pPr>
        <w:adjustRightInd w:val="0"/>
        <w:snapToGrid w:val="0"/>
        <w:spacing w:line="360" w:lineRule="auto"/>
        <w:ind w:leftChars="200" w:left="420" w:firstLineChars="192" w:firstLine="461"/>
        <w:rPr>
          <w:rFonts w:ascii="宋体"/>
          <w:sz w:val="24"/>
        </w:rPr>
      </w:pPr>
      <w:r>
        <w:rPr>
          <w:rFonts w:ascii="宋体" w:hAnsi="宋体" w:hint="eastAsia"/>
          <w:sz w:val="24"/>
        </w:rPr>
        <w:t>七</w:t>
      </w:r>
      <w:r w:rsidR="00AD1F20" w:rsidRPr="00AA2020">
        <w:rPr>
          <w:rFonts w:ascii="宋体" w:hAnsi="宋体" w:hint="eastAsia"/>
          <w:sz w:val="24"/>
        </w:rPr>
        <w:t>、报价文件的份数和签署</w:t>
      </w:r>
      <w:r>
        <w:rPr>
          <w:rFonts w:ascii="宋体" w:hAnsi="宋体" w:hint="eastAsia"/>
          <w:sz w:val="24"/>
        </w:rPr>
        <w:t>：</w:t>
      </w:r>
    </w:p>
    <w:p w14:paraId="7586A808"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1</w:t>
      </w:r>
      <w:r w:rsidRPr="00AA2020">
        <w:rPr>
          <w:rFonts w:ascii="宋体" w:hAnsi="宋体" w:hint="eastAsia"/>
          <w:sz w:val="24"/>
        </w:rPr>
        <w:t>、报价单一份及报价文件一式</w:t>
      </w:r>
      <w:r>
        <w:rPr>
          <w:rFonts w:ascii="宋体" w:hAnsi="宋体"/>
          <w:sz w:val="24"/>
        </w:rPr>
        <w:t>3</w:t>
      </w:r>
      <w:r w:rsidRPr="00AA2020">
        <w:rPr>
          <w:rFonts w:ascii="宋体" w:hAnsi="宋体" w:hint="eastAsia"/>
          <w:sz w:val="24"/>
        </w:rPr>
        <w:t>份，以密封形式（封口加盖骑缝报价单位公章）封装，外包装应注明项目名称、报价单位名称、联系人及电话和“开标前请勿拆封”字样。</w:t>
      </w:r>
    </w:p>
    <w:p w14:paraId="49E93DCE"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2</w:t>
      </w:r>
      <w:r w:rsidRPr="00AA2020">
        <w:rPr>
          <w:rFonts w:ascii="宋体" w:hAnsi="宋体" w:hint="eastAsia"/>
          <w:sz w:val="24"/>
        </w:rPr>
        <w:t>、报价文件均应使用不能擦去的墨水书写或</w:t>
      </w:r>
      <w:r w:rsidRPr="00AA2020">
        <w:rPr>
          <w:rFonts w:ascii="宋体" w:hAnsi="宋体"/>
          <w:sz w:val="24"/>
        </w:rPr>
        <w:t>A4</w:t>
      </w:r>
      <w:r w:rsidRPr="00AA2020">
        <w:rPr>
          <w:rFonts w:ascii="宋体" w:hAnsi="宋体" w:hint="eastAsia"/>
          <w:sz w:val="24"/>
        </w:rPr>
        <w:t>纸打印，按具体要求由报价单位加盖公章和法定代表人或法定代表人委托的代理人印鉴或签名，所有承诺事项请加盖</w:t>
      </w:r>
      <w:r>
        <w:rPr>
          <w:rFonts w:ascii="宋体" w:hAnsi="宋体" w:hint="eastAsia"/>
          <w:sz w:val="24"/>
        </w:rPr>
        <w:t>单位公</w:t>
      </w:r>
      <w:r w:rsidRPr="00AA2020">
        <w:rPr>
          <w:rFonts w:ascii="宋体" w:hAnsi="宋体" w:hint="eastAsia"/>
          <w:sz w:val="24"/>
        </w:rPr>
        <w:t>章。</w:t>
      </w:r>
    </w:p>
    <w:p w14:paraId="13F4EE44" w14:textId="73ADBDB4" w:rsidR="00AD1F20" w:rsidRPr="00AA2020" w:rsidRDefault="008E505B" w:rsidP="00AD1F20">
      <w:pPr>
        <w:adjustRightInd w:val="0"/>
        <w:snapToGrid w:val="0"/>
        <w:spacing w:line="360" w:lineRule="auto"/>
        <w:ind w:leftChars="200" w:left="420" w:firstLineChars="192" w:firstLine="461"/>
        <w:rPr>
          <w:rFonts w:ascii="宋体"/>
          <w:sz w:val="24"/>
        </w:rPr>
      </w:pPr>
      <w:r>
        <w:rPr>
          <w:rFonts w:ascii="宋体" w:hAnsi="宋体" w:hint="eastAsia"/>
          <w:sz w:val="24"/>
        </w:rPr>
        <w:t>八</w:t>
      </w:r>
      <w:r w:rsidR="00AD1F20" w:rsidRPr="00AA2020">
        <w:rPr>
          <w:rFonts w:ascii="宋体" w:hAnsi="宋体" w:hint="eastAsia"/>
          <w:sz w:val="24"/>
        </w:rPr>
        <w:t>、下列情况属于重大偏差</w:t>
      </w:r>
    </w:p>
    <w:p w14:paraId="366565CB"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1</w:t>
      </w:r>
      <w:r w:rsidRPr="00AA2020">
        <w:rPr>
          <w:rFonts w:ascii="宋体" w:hAnsi="宋体" w:hint="eastAsia"/>
          <w:sz w:val="24"/>
        </w:rPr>
        <w:t>、报价文件没有报价单位授权代表签字和加盖公章。</w:t>
      </w:r>
    </w:p>
    <w:p w14:paraId="6AFEF456"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2</w:t>
      </w:r>
      <w:r w:rsidRPr="00AA2020">
        <w:rPr>
          <w:rFonts w:ascii="宋体" w:hAnsi="宋体" w:hint="eastAsia"/>
          <w:sz w:val="24"/>
        </w:rPr>
        <w:t>、报价文件载明的询价项目完成期限超过询价文件规定的期限。</w:t>
      </w:r>
    </w:p>
    <w:p w14:paraId="51F06E0B"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sz w:val="24"/>
        </w:rPr>
        <w:t>3</w:t>
      </w:r>
      <w:r w:rsidRPr="00AA2020">
        <w:rPr>
          <w:rFonts w:ascii="宋体" w:hAnsi="宋体" w:hint="eastAsia"/>
          <w:sz w:val="24"/>
        </w:rPr>
        <w:t>、明显不符合技术规格、技术标准的要求。</w:t>
      </w:r>
    </w:p>
    <w:p w14:paraId="0FBA7DEE"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4、报价文件附有询价方不能接受的条件。</w:t>
      </w:r>
    </w:p>
    <w:p w14:paraId="007DD673"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5、不符合询价文件中规定的其他实质性要求。</w:t>
      </w:r>
    </w:p>
    <w:p w14:paraId="7698BC16"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报价文件有上述情形之一的，未能对询价文件做出实质性响应，作无效报价处理。</w:t>
      </w:r>
    </w:p>
    <w:p w14:paraId="5C748EAE" w14:textId="09A3F202" w:rsidR="00AD1F20" w:rsidRPr="00AA2020" w:rsidRDefault="008E505B" w:rsidP="00AD1F20">
      <w:pPr>
        <w:adjustRightInd w:val="0"/>
        <w:snapToGrid w:val="0"/>
        <w:spacing w:line="360" w:lineRule="auto"/>
        <w:ind w:leftChars="200" w:left="420" w:firstLineChars="192" w:firstLine="461"/>
        <w:rPr>
          <w:rFonts w:ascii="宋体"/>
          <w:sz w:val="24"/>
        </w:rPr>
      </w:pPr>
      <w:r>
        <w:rPr>
          <w:rFonts w:ascii="宋体" w:hAnsi="宋体" w:hint="eastAsia"/>
          <w:sz w:val="24"/>
        </w:rPr>
        <w:t>九</w:t>
      </w:r>
      <w:r w:rsidR="00AD1F20" w:rsidRPr="00AA2020">
        <w:rPr>
          <w:rFonts w:ascii="宋体" w:hAnsi="宋体" w:hint="eastAsia"/>
          <w:sz w:val="24"/>
        </w:rPr>
        <w:t>、报价单位必须向询价方提供真实的资料，若报价单位所提供资料不真实，一经</w:t>
      </w:r>
      <w:r w:rsidR="00AD1F20" w:rsidRPr="00AA2020">
        <w:rPr>
          <w:rFonts w:ascii="宋体" w:hAnsi="宋体" w:hint="eastAsia"/>
          <w:sz w:val="24"/>
        </w:rPr>
        <w:lastRenderedPageBreak/>
        <w:t>查证，即取消参与资格。报价单位必须按照询价文件和合同的规定履行义务，保质保量完成项目，不得向他人转让中标项目，也不得将中标项目分解后分别向他人转让。</w:t>
      </w:r>
    </w:p>
    <w:p w14:paraId="7E9283CC" w14:textId="7A213801" w:rsidR="00AD1F20" w:rsidRPr="00AA2020" w:rsidRDefault="008E505B" w:rsidP="00AD1F20">
      <w:pPr>
        <w:adjustRightInd w:val="0"/>
        <w:snapToGrid w:val="0"/>
        <w:spacing w:line="360" w:lineRule="auto"/>
        <w:ind w:leftChars="200" w:left="420" w:firstLineChars="192" w:firstLine="461"/>
        <w:rPr>
          <w:rFonts w:ascii="宋体"/>
          <w:sz w:val="24"/>
        </w:rPr>
      </w:pPr>
      <w:r>
        <w:rPr>
          <w:rFonts w:ascii="宋体" w:hAnsi="宋体" w:hint="eastAsia"/>
          <w:sz w:val="24"/>
        </w:rPr>
        <w:t>十</w:t>
      </w:r>
      <w:r w:rsidR="00AD1F20" w:rsidRPr="00AA2020">
        <w:rPr>
          <w:rFonts w:ascii="宋体" w:hAnsi="宋体" w:hint="eastAsia"/>
          <w:sz w:val="24"/>
        </w:rPr>
        <w:t>、本司招投标工作小组将严格规定对报价文件予以审查，确定项目供货商。</w:t>
      </w:r>
    </w:p>
    <w:p w14:paraId="55D71A1A" w14:textId="2F63499C" w:rsidR="00AD1F20" w:rsidRPr="00AA2020" w:rsidRDefault="008E505B" w:rsidP="00AD1F20">
      <w:pPr>
        <w:adjustRightInd w:val="0"/>
        <w:snapToGrid w:val="0"/>
        <w:spacing w:line="360" w:lineRule="auto"/>
        <w:ind w:leftChars="200" w:left="420" w:firstLineChars="192" w:firstLine="461"/>
        <w:rPr>
          <w:rFonts w:ascii="宋体"/>
          <w:sz w:val="24"/>
        </w:rPr>
      </w:pPr>
      <w:r>
        <w:rPr>
          <w:rFonts w:ascii="宋体" w:hAnsi="宋体" w:hint="eastAsia"/>
          <w:sz w:val="24"/>
        </w:rPr>
        <w:t>十一</w:t>
      </w:r>
      <w:r w:rsidR="00AD1F20" w:rsidRPr="00AA2020">
        <w:rPr>
          <w:rFonts w:ascii="宋体" w:hAnsi="宋体" w:hint="eastAsia"/>
          <w:sz w:val="24"/>
        </w:rPr>
        <w:t>、买卖双方需签订正式合同。询价文件、报价文件均为合同附件，具有同等法律效力，当合同内容与上述文件内容发生冲突时，以合同文本为准。</w:t>
      </w:r>
    </w:p>
    <w:p w14:paraId="38112DFD" w14:textId="4B4DAAA3" w:rsidR="00AD1F20" w:rsidRDefault="008E505B" w:rsidP="00AD1F20">
      <w:pPr>
        <w:adjustRightInd w:val="0"/>
        <w:snapToGrid w:val="0"/>
        <w:spacing w:line="360" w:lineRule="auto"/>
        <w:ind w:leftChars="200" w:left="420" w:firstLineChars="192" w:firstLine="461"/>
        <w:rPr>
          <w:rFonts w:ascii="宋体" w:hAnsi="宋体"/>
          <w:sz w:val="24"/>
        </w:rPr>
      </w:pPr>
      <w:r>
        <w:rPr>
          <w:rFonts w:ascii="宋体" w:hAnsi="宋体" w:hint="eastAsia"/>
          <w:sz w:val="24"/>
        </w:rPr>
        <w:t>十二</w:t>
      </w:r>
      <w:r w:rsidR="00AD1F20" w:rsidRPr="00AA2020">
        <w:rPr>
          <w:rFonts w:ascii="宋体" w:hAnsi="宋体" w:hint="eastAsia"/>
          <w:sz w:val="24"/>
        </w:rPr>
        <w:t>、付款方式</w:t>
      </w:r>
    </w:p>
    <w:p w14:paraId="061E14E3"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租金及人员费用半年支付一次，结算完一个月内支付。</w:t>
      </w:r>
      <w:r>
        <w:rPr>
          <w:rFonts w:ascii="宋体" w:hAnsi="宋体" w:hint="eastAsia"/>
          <w:sz w:val="24"/>
        </w:rPr>
        <w:t>具体方式以合同约定为准。</w:t>
      </w:r>
    </w:p>
    <w:p w14:paraId="4B13F100" w14:textId="18F15385" w:rsidR="00AD1F20" w:rsidRPr="00AA2020" w:rsidRDefault="008E505B" w:rsidP="00AD1F20">
      <w:pPr>
        <w:adjustRightInd w:val="0"/>
        <w:snapToGrid w:val="0"/>
        <w:spacing w:line="360" w:lineRule="auto"/>
        <w:ind w:leftChars="200" w:left="420" w:firstLineChars="192" w:firstLine="461"/>
        <w:rPr>
          <w:rFonts w:ascii="宋体"/>
          <w:sz w:val="24"/>
        </w:rPr>
      </w:pPr>
      <w:r>
        <w:rPr>
          <w:rFonts w:ascii="宋体" w:hAnsi="宋体" w:hint="eastAsia"/>
          <w:sz w:val="24"/>
        </w:rPr>
        <w:t>十三</w:t>
      </w:r>
      <w:r w:rsidR="00AD1F20" w:rsidRPr="00AA2020">
        <w:rPr>
          <w:rFonts w:ascii="宋体" w:hAnsi="宋体" w:hint="eastAsia"/>
          <w:sz w:val="24"/>
        </w:rPr>
        <w:t>、报价文件的递交</w:t>
      </w:r>
    </w:p>
    <w:p w14:paraId="5711711A"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递交报价文件截止时间：</w:t>
      </w:r>
      <w:r w:rsidRPr="00AA2020">
        <w:rPr>
          <w:rFonts w:ascii="宋体" w:hAnsi="宋体"/>
          <w:sz w:val="24"/>
        </w:rPr>
        <w:t>2021</w:t>
      </w:r>
      <w:r w:rsidRPr="00AA2020">
        <w:rPr>
          <w:rFonts w:ascii="宋体" w:hAnsi="宋体" w:hint="eastAsia"/>
          <w:sz w:val="24"/>
        </w:rPr>
        <w:t>年</w:t>
      </w:r>
      <w:r w:rsidRPr="00AA2020">
        <w:rPr>
          <w:rFonts w:ascii="宋体" w:hAnsi="宋体"/>
          <w:sz w:val="24"/>
        </w:rPr>
        <w:t>6</w:t>
      </w:r>
      <w:r w:rsidRPr="00AA2020">
        <w:rPr>
          <w:rFonts w:ascii="宋体" w:hAnsi="宋体" w:hint="eastAsia"/>
          <w:sz w:val="24"/>
        </w:rPr>
        <w:t>月</w:t>
      </w:r>
      <w:r>
        <w:rPr>
          <w:rFonts w:ascii="宋体" w:hAnsi="宋体"/>
          <w:sz w:val="24"/>
        </w:rPr>
        <w:t>5</w:t>
      </w:r>
      <w:r w:rsidRPr="00AA2020">
        <w:rPr>
          <w:rFonts w:ascii="宋体" w:hAnsi="宋体" w:hint="eastAsia"/>
          <w:sz w:val="24"/>
        </w:rPr>
        <w:t>日</w:t>
      </w:r>
      <w:r>
        <w:rPr>
          <w:rFonts w:ascii="宋体" w:hAnsi="宋体" w:hint="eastAsia"/>
          <w:sz w:val="24"/>
        </w:rPr>
        <w:t>1</w:t>
      </w:r>
      <w:r>
        <w:rPr>
          <w:rFonts w:ascii="宋体" w:hAnsi="宋体"/>
          <w:sz w:val="24"/>
        </w:rPr>
        <w:t>7:30</w:t>
      </w:r>
      <w:r w:rsidRPr="00AA2020">
        <w:rPr>
          <w:rFonts w:ascii="宋体" w:hAnsi="宋体" w:hint="eastAsia"/>
          <w:sz w:val="24"/>
        </w:rPr>
        <w:t>时前</w:t>
      </w:r>
    </w:p>
    <w:p w14:paraId="532CE60F"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递交地点：湖南省湘航联运有限责任公司</w:t>
      </w:r>
    </w:p>
    <w:p w14:paraId="7C82B1B3" w14:textId="77777777" w:rsidR="00AD1F20" w:rsidRPr="00AA2020" w:rsidRDefault="00AD1F20" w:rsidP="00AD1F20">
      <w:pPr>
        <w:adjustRightInd w:val="0"/>
        <w:snapToGrid w:val="0"/>
        <w:spacing w:line="360" w:lineRule="auto"/>
        <w:ind w:leftChars="200" w:left="420" w:firstLineChars="192" w:firstLine="461"/>
        <w:rPr>
          <w:rFonts w:ascii="宋体"/>
          <w:sz w:val="24"/>
        </w:rPr>
      </w:pPr>
      <w:r w:rsidRPr="00AA2020">
        <w:rPr>
          <w:rFonts w:ascii="宋体" w:hAnsi="宋体" w:hint="eastAsia"/>
          <w:sz w:val="24"/>
        </w:rPr>
        <w:t>地址：长沙市开福区五一大道982号湘江明珠大厦七楼</w:t>
      </w:r>
    </w:p>
    <w:p w14:paraId="3CE82194" w14:textId="77777777" w:rsidR="00AD1F20" w:rsidRDefault="00AD1F20" w:rsidP="00AD1F20">
      <w:pPr>
        <w:adjustRightInd w:val="0"/>
        <w:snapToGrid w:val="0"/>
        <w:spacing w:line="360" w:lineRule="auto"/>
        <w:ind w:leftChars="200" w:left="420" w:firstLineChars="192" w:firstLine="461"/>
        <w:rPr>
          <w:rFonts w:ascii="宋体" w:hAnsi="宋体"/>
          <w:sz w:val="24"/>
        </w:rPr>
      </w:pPr>
      <w:r w:rsidRPr="00AA2020">
        <w:rPr>
          <w:rFonts w:ascii="宋体" w:hAnsi="宋体" w:hint="eastAsia"/>
          <w:sz w:val="24"/>
        </w:rPr>
        <w:t>联系人：</w:t>
      </w:r>
      <w:r w:rsidRPr="00004D21">
        <w:rPr>
          <w:rFonts w:ascii="宋体" w:hAnsi="宋体" w:hint="eastAsia"/>
          <w:color w:val="000000" w:themeColor="text1"/>
          <w:sz w:val="24"/>
        </w:rPr>
        <w:t xml:space="preserve">李静 </w:t>
      </w:r>
      <w:r w:rsidRPr="00004D21">
        <w:rPr>
          <w:rFonts w:ascii="宋体" w:hAnsi="宋体"/>
          <w:color w:val="000000" w:themeColor="text1"/>
          <w:sz w:val="24"/>
        </w:rPr>
        <w:t xml:space="preserve">   </w:t>
      </w:r>
      <w:r w:rsidRPr="00004D21">
        <w:rPr>
          <w:rFonts w:ascii="宋体" w:hAnsi="宋体" w:hint="eastAsia"/>
          <w:color w:val="000000" w:themeColor="text1"/>
          <w:sz w:val="24"/>
        </w:rPr>
        <w:t>联系电话：</w:t>
      </w:r>
      <w:r w:rsidRPr="000300B2">
        <w:rPr>
          <w:rFonts w:ascii="宋体" w:hAnsi="宋体"/>
          <w:color w:val="FF0000"/>
          <w:sz w:val="24"/>
        </w:rPr>
        <w:t xml:space="preserve"> </w:t>
      </w:r>
      <w:r>
        <w:rPr>
          <w:rFonts w:ascii="宋体" w:hAnsi="宋体"/>
          <w:sz w:val="24"/>
        </w:rPr>
        <w:t>13319588806</w:t>
      </w:r>
    </w:p>
    <w:p w14:paraId="305D06DB" w14:textId="7CE5EEAB" w:rsidR="00AD1F20" w:rsidRDefault="008E505B" w:rsidP="00AD1F20">
      <w:pPr>
        <w:adjustRightInd w:val="0"/>
        <w:snapToGrid w:val="0"/>
        <w:spacing w:line="360" w:lineRule="auto"/>
        <w:ind w:leftChars="200" w:left="420" w:firstLineChars="192" w:firstLine="461"/>
        <w:rPr>
          <w:rFonts w:ascii="宋体" w:hAnsi="宋体"/>
          <w:sz w:val="24"/>
        </w:rPr>
      </w:pPr>
      <w:r>
        <w:rPr>
          <w:rFonts w:ascii="宋体" w:hAnsi="宋体" w:hint="eastAsia"/>
          <w:sz w:val="24"/>
        </w:rPr>
        <w:t>十四</w:t>
      </w:r>
      <w:r w:rsidR="00AD1F20" w:rsidRPr="00AA2020">
        <w:rPr>
          <w:rFonts w:ascii="宋体" w:hAnsi="宋体" w:hint="eastAsia"/>
          <w:sz w:val="24"/>
        </w:rPr>
        <w:t>、本询价文件的解释权在湖南省湘航联运有限责任公司。</w:t>
      </w:r>
    </w:p>
    <w:p w14:paraId="7BDCBC19" w14:textId="77777777" w:rsidR="00AD1F20" w:rsidRPr="00004D21" w:rsidRDefault="00AD1F20" w:rsidP="00AD1F20">
      <w:pPr>
        <w:adjustRightInd w:val="0"/>
        <w:snapToGrid w:val="0"/>
        <w:spacing w:line="380" w:lineRule="exact"/>
        <w:ind w:leftChars="200" w:left="420" w:firstLineChars="192" w:firstLine="461"/>
        <w:rPr>
          <w:rFonts w:ascii="宋体"/>
          <w:sz w:val="24"/>
        </w:rPr>
      </w:pPr>
    </w:p>
    <w:p w14:paraId="5E29024B" w14:textId="77777777" w:rsidR="00AD1F20" w:rsidRPr="00AA2020" w:rsidRDefault="00AD1F20" w:rsidP="00AD1F20">
      <w:pPr>
        <w:spacing w:line="380" w:lineRule="exact"/>
        <w:ind w:leftChars="200" w:left="420" w:firstLineChars="192" w:firstLine="461"/>
        <w:rPr>
          <w:rFonts w:ascii="宋体" w:hAnsi="宋体"/>
          <w:sz w:val="24"/>
        </w:rPr>
      </w:pPr>
      <w:r w:rsidRPr="00AA2020">
        <w:rPr>
          <w:rFonts w:ascii="宋体" w:hAnsi="宋体"/>
          <w:sz w:val="24"/>
        </w:rPr>
        <w:t xml:space="preserve">                                           </w:t>
      </w:r>
    </w:p>
    <w:p w14:paraId="6649D0C9" w14:textId="77777777" w:rsidR="00AD1F20" w:rsidRPr="00BA7A75" w:rsidRDefault="00AD1F20" w:rsidP="00AD1F20">
      <w:pPr>
        <w:adjustRightInd w:val="0"/>
        <w:snapToGrid w:val="0"/>
        <w:spacing w:line="360" w:lineRule="auto"/>
        <w:ind w:leftChars="200" w:left="420" w:firstLineChars="192" w:firstLine="461"/>
        <w:rPr>
          <w:rFonts w:ascii="宋体"/>
          <w:sz w:val="24"/>
        </w:rPr>
      </w:pPr>
    </w:p>
    <w:p w14:paraId="38DB8B2F" w14:textId="77777777" w:rsidR="00AD1F20" w:rsidRDefault="00AD1F20" w:rsidP="00AD1F20">
      <w:pPr>
        <w:widowControl/>
        <w:spacing w:line="360" w:lineRule="auto"/>
        <w:jc w:val="left"/>
        <w:rPr>
          <w:rFonts w:ascii="宋体"/>
          <w:szCs w:val="21"/>
        </w:rPr>
        <w:sectPr w:rsidR="00AD1F20">
          <w:headerReference w:type="default" r:id="rId6"/>
          <w:footerReference w:type="even" r:id="rId7"/>
          <w:footerReference w:type="default" r:id="rId8"/>
          <w:pgSz w:w="11906" w:h="16838"/>
          <w:pgMar w:top="1134" w:right="1418" w:bottom="1418" w:left="1134" w:header="851" w:footer="992" w:gutter="0"/>
          <w:pgNumType w:fmt="numberInDash"/>
          <w:cols w:space="720"/>
          <w:docGrid w:type="linesAndChars" w:linePitch="312"/>
        </w:sectPr>
      </w:pPr>
    </w:p>
    <w:p w14:paraId="59774D95" w14:textId="77777777" w:rsidR="00AD1F20" w:rsidRDefault="00AD1F20" w:rsidP="00AD1F20">
      <w:pPr>
        <w:adjustRightInd w:val="0"/>
        <w:snapToGrid w:val="0"/>
        <w:spacing w:line="360" w:lineRule="auto"/>
        <w:ind w:leftChars="200" w:left="420" w:firstLineChars="192" w:firstLine="694"/>
        <w:jc w:val="center"/>
        <w:rPr>
          <w:rFonts w:ascii="宋体" w:cs="宋体"/>
          <w:b/>
          <w:kern w:val="0"/>
          <w:sz w:val="36"/>
          <w:szCs w:val="36"/>
        </w:rPr>
      </w:pPr>
      <w:r>
        <w:rPr>
          <w:rFonts w:ascii="宋体" w:hAnsi="宋体" w:cs="宋体" w:hint="eastAsia"/>
          <w:b/>
          <w:kern w:val="0"/>
          <w:sz w:val="36"/>
          <w:szCs w:val="36"/>
        </w:rPr>
        <w:lastRenderedPageBreak/>
        <w:t>船机</w:t>
      </w:r>
      <w:r w:rsidRPr="00385926">
        <w:rPr>
          <w:rFonts w:ascii="宋体" w:hAnsi="宋体" w:cs="宋体" w:hint="eastAsia"/>
          <w:b/>
          <w:kern w:val="0"/>
          <w:sz w:val="36"/>
          <w:szCs w:val="36"/>
        </w:rPr>
        <w:t>租赁</w:t>
      </w:r>
      <w:r>
        <w:rPr>
          <w:rFonts w:ascii="宋体" w:hAnsi="宋体" w:cs="宋体" w:hint="eastAsia"/>
          <w:b/>
          <w:kern w:val="0"/>
          <w:sz w:val="36"/>
          <w:szCs w:val="36"/>
        </w:rPr>
        <w:t>报价单</w:t>
      </w:r>
    </w:p>
    <w:tbl>
      <w:tblPr>
        <w:tblpPr w:leftFromText="180" w:rightFromText="180" w:vertAnchor="text" w:tblpY="1"/>
        <w:tblOverlap w:val="never"/>
        <w:tblW w:w="149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02"/>
        <w:gridCol w:w="2923"/>
        <w:gridCol w:w="2697"/>
        <w:gridCol w:w="1560"/>
        <w:gridCol w:w="1891"/>
        <w:gridCol w:w="378"/>
        <w:gridCol w:w="897"/>
        <w:gridCol w:w="1486"/>
        <w:gridCol w:w="29"/>
        <w:gridCol w:w="1840"/>
      </w:tblGrid>
      <w:tr w:rsidR="00AD1F20" w:rsidRPr="00A27C29" w14:paraId="683B8E12" w14:textId="77777777" w:rsidTr="00CA534E">
        <w:trPr>
          <w:trHeight w:val="681"/>
        </w:trPr>
        <w:tc>
          <w:tcPr>
            <w:tcW w:w="1202" w:type="dxa"/>
            <w:shd w:val="clear" w:color="auto" w:fill="FFFFFF"/>
            <w:vAlign w:val="center"/>
          </w:tcPr>
          <w:p w14:paraId="50E84038" w14:textId="77777777" w:rsidR="00AD1F20" w:rsidRPr="00A27C29" w:rsidRDefault="00AD1F20" w:rsidP="00CA534E">
            <w:pPr>
              <w:jc w:val="center"/>
              <w:rPr>
                <w:rFonts w:ascii="宋体" w:cs="宋体"/>
                <w:b/>
                <w:sz w:val="24"/>
              </w:rPr>
            </w:pPr>
            <w:r w:rsidRPr="00A27C29">
              <w:rPr>
                <w:rFonts w:ascii="宋体" w:hAnsi="宋体" w:cs="宋体" w:hint="eastAsia"/>
                <w:b/>
                <w:sz w:val="24"/>
              </w:rPr>
              <w:t>序号</w:t>
            </w:r>
          </w:p>
        </w:tc>
        <w:tc>
          <w:tcPr>
            <w:tcW w:w="2923" w:type="dxa"/>
            <w:shd w:val="clear" w:color="auto" w:fill="FFFFFF"/>
            <w:vAlign w:val="center"/>
          </w:tcPr>
          <w:p w14:paraId="78F47E2E" w14:textId="77777777" w:rsidR="00AD1F20" w:rsidRPr="00A27C29" w:rsidRDefault="00AD1F20" w:rsidP="00CA534E">
            <w:pPr>
              <w:jc w:val="center"/>
              <w:rPr>
                <w:rFonts w:ascii="宋体" w:cs="宋体"/>
                <w:b/>
                <w:sz w:val="24"/>
              </w:rPr>
            </w:pPr>
            <w:r w:rsidRPr="00A27C29">
              <w:rPr>
                <w:rFonts w:ascii="宋体" w:hAnsi="宋体" w:cs="宋体" w:hint="eastAsia"/>
                <w:b/>
                <w:sz w:val="24"/>
              </w:rPr>
              <w:t>名称</w:t>
            </w:r>
          </w:p>
        </w:tc>
        <w:tc>
          <w:tcPr>
            <w:tcW w:w="2697" w:type="dxa"/>
            <w:shd w:val="clear" w:color="auto" w:fill="FFFFFF"/>
            <w:vAlign w:val="center"/>
          </w:tcPr>
          <w:p w14:paraId="5699A2BF" w14:textId="77777777" w:rsidR="00AD1F20" w:rsidRPr="00A27C29" w:rsidRDefault="00AD1F20" w:rsidP="00CA534E">
            <w:pPr>
              <w:jc w:val="center"/>
              <w:rPr>
                <w:rFonts w:ascii="宋体" w:cs="宋体"/>
                <w:b/>
                <w:sz w:val="24"/>
              </w:rPr>
            </w:pPr>
            <w:r>
              <w:rPr>
                <w:rFonts w:ascii="宋体" w:cs="宋体" w:hint="eastAsia"/>
                <w:b/>
                <w:sz w:val="24"/>
              </w:rPr>
              <w:t>吨位</w:t>
            </w:r>
          </w:p>
        </w:tc>
        <w:tc>
          <w:tcPr>
            <w:tcW w:w="1560" w:type="dxa"/>
            <w:shd w:val="clear" w:color="auto" w:fill="FFFFFF"/>
            <w:vAlign w:val="center"/>
          </w:tcPr>
          <w:p w14:paraId="5F0552ED" w14:textId="77777777" w:rsidR="00AD1F20" w:rsidRPr="00A27C29" w:rsidRDefault="00AD1F20" w:rsidP="00CA534E">
            <w:pPr>
              <w:jc w:val="center"/>
              <w:rPr>
                <w:rFonts w:ascii="宋体" w:cs="宋体"/>
                <w:b/>
                <w:sz w:val="24"/>
              </w:rPr>
            </w:pPr>
            <w:r w:rsidRPr="00A27C29">
              <w:rPr>
                <w:rFonts w:ascii="宋体" w:hAnsi="宋体" w:cs="宋体" w:hint="eastAsia"/>
                <w:b/>
                <w:sz w:val="24"/>
              </w:rPr>
              <w:t>数量</w:t>
            </w:r>
          </w:p>
        </w:tc>
        <w:tc>
          <w:tcPr>
            <w:tcW w:w="1891" w:type="dxa"/>
            <w:vAlign w:val="center"/>
          </w:tcPr>
          <w:p w14:paraId="6A4B2A42" w14:textId="77777777" w:rsidR="00AD1F20" w:rsidRPr="00A27C29" w:rsidRDefault="00AD1F20" w:rsidP="00CA534E">
            <w:pPr>
              <w:jc w:val="center"/>
              <w:rPr>
                <w:rFonts w:ascii="宋体" w:cs="宋体"/>
                <w:b/>
                <w:sz w:val="24"/>
              </w:rPr>
            </w:pPr>
            <w:r>
              <w:rPr>
                <w:rFonts w:ascii="宋体" w:cs="宋体" w:hint="eastAsia"/>
                <w:b/>
                <w:sz w:val="24"/>
              </w:rPr>
              <w:t>单位</w:t>
            </w:r>
          </w:p>
        </w:tc>
        <w:tc>
          <w:tcPr>
            <w:tcW w:w="1275" w:type="dxa"/>
            <w:gridSpan w:val="2"/>
            <w:shd w:val="clear" w:color="auto" w:fill="FFFFFF"/>
            <w:vAlign w:val="center"/>
          </w:tcPr>
          <w:p w14:paraId="60A10FD9" w14:textId="77777777" w:rsidR="00AD1F20" w:rsidRPr="00A27C29" w:rsidRDefault="00AD1F20" w:rsidP="00CA534E">
            <w:pPr>
              <w:jc w:val="center"/>
              <w:rPr>
                <w:rFonts w:ascii="宋体" w:cs="宋体"/>
                <w:b/>
                <w:sz w:val="24"/>
              </w:rPr>
            </w:pPr>
            <w:r w:rsidRPr="00A27C29">
              <w:rPr>
                <w:rFonts w:ascii="宋体" w:hAnsi="宋体" w:cs="宋体" w:hint="eastAsia"/>
                <w:b/>
                <w:sz w:val="24"/>
              </w:rPr>
              <w:t>综合单价</w:t>
            </w:r>
          </w:p>
        </w:tc>
        <w:tc>
          <w:tcPr>
            <w:tcW w:w="1515" w:type="dxa"/>
            <w:gridSpan w:val="2"/>
            <w:shd w:val="clear" w:color="auto" w:fill="FFFFFF"/>
            <w:vAlign w:val="center"/>
          </w:tcPr>
          <w:p w14:paraId="1DE9EAED" w14:textId="77777777" w:rsidR="00AD1F20" w:rsidRPr="00A27C29" w:rsidRDefault="00AD1F20" w:rsidP="00CA534E">
            <w:pPr>
              <w:jc w:val="center"/>
              <w:rPr>
                <w:rFonts w:ascii="宋体" w:cs="宋体"/>
                <w:b/>
                <w:sz w:val="24"/>
              </w:rPr>
            </w:pPr>
            <w:r w:rsidRPr="00A27C29">
              <w:rPr>
                <w:rFonts w:ascii="宋体" w:hAnsi="宋体" w:cs="宋体" w:hint="eastAsia"/>
                <w:b/>
                <w:sz w:val="24"/>
              </w:rPr>
              <w:t>总价</w:t>
            </w:r>
          </w:p>
        </w:tc>
        <w:tc>
          <w:tcPr>
            <w:tcW w:w="1840" w:type="dxa"/>
            <w:shd w:val="clear" w:color="auto" w:fill="FFFFFF"/>
            <w:vAlign w:val="center"/>
          </w:tcPr>
          <w:p w14:paraId="31E63993" w14:textId="77777777" w:rsidR="00AD1F20" w:rsidRPr="00A27C29" w:rsidRDefault="00AD1F20" w:rsidP="00CA534E">
            <w:pPr>
              <w:jc w:val="center"/>
              <w:rPr>
                <w:rFonts w:ascii="宋体" w:cs="宋体"/>
                <w:b/>
                <w:sz w:val="24"/>
              </w:rPr>
            </w:pPr>
            <w:r w:rsidRPr="00A27C29">
              <w:rPr>
                <w:rFonts w:ascii="宋体" w:hAnsi="宋体" w:cs="宋体" w:hint="eastAsia"/>
                <w:b/>
                <w:sz w:val="24"/>
              </w:rPr>
              <w:t>备注</w:t>
            </w:r>
          </w:p>
        </w:tc>
      </w:tr>
      <w:tr w:rsidR="00AD1F20" w:rsidRPr="00EA21EF" w14:paraId="425374B6" w14:textId="77777777" w:rsidTr="00CA534E">
        <w:trPr>
          <w:trHeight w:val="567"/>
        </w:trPr>
        <w:tc>
          <w:tcPr>
            <w:tcW w:w="13063" w:type="dxa"/>
            <w:gridSpan w:val="9"/>
            <w:shd w:val="clear" w:color="auto" w:fill="FFFFFF"/>
            <w:vAlign w:val="center"/>
          </w:tcPr>
          <w:p w14:paraId="4FC6484B" w14:textId="77777777" w:rsidR="00AD1F20" w:rsidRPr="00EA21EF" w:rsidRDefault="00AD1F20" w:rsidP="00CA534E">
            <w:pPr>
              <w:jc w:val="left"/>
              <w:rPr>
                <w:rFonts w:ascii="宋体"/>
                <w:szCs w:val="21"/>
              </w:rPr>
            </w:pPr>
            <w:r w:rsidRPr="00EA21EF">
              <w:rPr>
                <w:rFonts w:hint="eastAsia"/>
                <w:szCs w:val="21"/>
              </w:rPr>
              <w:t>（一）</w:t>
            </w:r>
            <w:r>
              <w:rPr>
                <w:rFonts w:hint="eastAsia"/>
                <w:szCs w:val="21"/>
              </w:rPr>
              <w:t>船机设备</w:t>
            </w:r>
          </w:p>
        </w:tc>
        <w:tc>
          <w:tcPr>
            <w:tcW w:w="1840" w:type="dxa"/>
            <w:shd w:val="clear" w:color="auto" w:fill="FFFFFF"/>
            <w:vAlign w:val="center"/>
          </w:tcPr>
          <w:p w14:paraId="04D0337A" w14:textId="77777777" w:rsidR="00AD1F20" w:rsidRPr="00EA21EF" w:rsidRDefault="00AD1F20" w:rsidP="00CA534E">
            <w:pPr>
              <w:jc w:val="left"/>
              <w:rPr>
                <w:rFonts w:ascii="宋体"/>
                <w:szCs w:val="21"/>
              </w:rPr>
            </w:pPr>
          </w:p>
        </w:tc>
      </w:tr>
      <w:tr w:rsidR="00AD1F20" w:rsidRPr="00EA21EF" w14:paraId="74E828E8" w14:textId="77777777" w:rsidTr="00CA534E">
        <w:trPr>
          <w:trHeight w:val="567"/>
        </w:trPr>
        <w:tc>
          <w:tcPr>
            <w:tcW w:w="1202" w:type="dxa"/>
            <w:shd w:val="clear" w:color="auto" w:fill="FFFFFF"/>
            <w:vAlign w:val="center"/>
          </w:tcPr>
          <w:p w14:paraId="16B13619" w14:textId="77777777" w:rsidR="00AD1F20" w:rsidRPr="00EA21EF" w:rsidRDefault="00AD1F20" w:rsidP="00CA534E">
            <w:pPr>
              <w:widowControl/>
              <w:jc w:val="center"/>
              <w:rPr>
                <w:color w:val="000000"/>
                <w:kern w:val="0"/>
                <w:szCs w:val="21"/>
              </w:rPr>
            </w:pPr>
            <w:r w:rsidRPr="00EA21EF">
              <w:rPr>
                <w:rFonts w:hint="eastAsia"/>
                <w:color w:val="000000"/>
                <w:kern w:val="0"/>
                <w:szCs w:val="21"/>
              </w:rPr>
              <w:t>1</w:t>
            </w:r>
          </w:p>
        </w:tc>
        <w:tc>
          <w:tcPr>
            <w:tcW w:w="2923" w:type="dxa"/>
            <w:shd w:val="clear" w:color="auto" w:fill="FFFFFF"/>
            <w:vAlign w:val="center"/>
          </w:tcPr>
          <w:p w14:paraId="2775179A" w14:textId="77777777" w:rsidR="00AD1F20" w:rsidRPr="00EA21EF" w:rsidRDefault="00AD1F20" w:rsidP="00CA534E">
            <w:pPr>
              <w:widowControl/>
              <w:jc w:val="center"/>
              <w:rPr>
                <w:rFonts w:ascii="宋体" w:hAnsi="宋体"/>
                <w:color w:val="000000"/>
                <w:kern w:val="0"/>
                <w:szCs w:val="21"/>
              </w:rPr>
            </w:pPr>
          </w:p>
        </w:tc>
        <w:tc>
          <w:tcPr>
            <w:tcW w:w="2697" w:type="dxa"/>
            <w:shd w:val="clear" w:color="auto" w:fill="FFFFFF"/>
            <w:vAlign w:val="center"/>
          </w:tcPr>
          <w:p w14:paraId="52174377" w14:textId="77777777" w:rsidR="00AD1F20" w:rsidRPr="00EA21EF" w:rsidRDefault="00AD1F20" w:rsidP="00CA534E">
            <w:pPr>
              <w:widowControl/>
              <w:jc w:val="center"/>
              <w:rPr>
                <w:rFonts w:ascii="宋体" w:hAnsi="宋体"/>
                <w:color w:val="000000"/>
                <w:kern w:val="0"/>
                <w:szCs w:val="21"/>
              </w:rPr>
            </w:pPr>
          </w:p>
        </w:tc>
        <w:tc>
          <w:tcPr>
            <w:tcW w:w="1560" w:type="dxa"/>
            <w:shd w:val="clear" w:color="auto" w:fill="FFFFFF"/>
            <w:vAlign w:val="center"/>
          </w:tcPr>
          <w:p w14:paraId="618401DF" w14:textId="77777777" w:rsidR="00AD1F20" w:rsidRPr="00EA21EF" w:rsidRDefault="00AD1F20" w:rsidP="00CA534E">
            <w:pPr>
              <w:widowControl/>
              <w:jc w:val="center"/>
              <w:rPr>
                <w:rFonts w:ascii="宋体" w:hAnsi="宋体"/>
                <w:color w:val="000000"/>
                <w:kern w:val="0"/>
                <w:szCs w:val="21"/>
              </w:rPr>
            </w:pPr>
          </w:p>
        </w:tc>
        <w:tc>
          <w:tcPr>
            <w:tcW w:w="1891" w:type="dxa"/>
            <w:shd w:val="clear" w:color="auto" w:fill="FFFFFF"/>
            <w:vAlign w:val="center"/>
          </w:tcPr>
          <w:p w14:paraId="2048B975" w14:textId="77777777" w:rsidR="00AD1F20" w:rsidRPr="00EA21EF" w:rsidRDefault="00AD1F20" w:rsidP="00CA534E">
            <w:pPr>
              <w:widowControl/>
              <w:jc w:val="center"/>
              <w:rPr>
                <w:rFonts w:ascii="宋体" w:hAnsi="宋体"/>
                <w:color w:val="000000"/>
                <w:kern w:val="0"/>
                <w:szCs w:val="21"/>
              </w:rPr>
            </w:pPr>
          </w:p>
        </w:tc>
        <w:tc>
          <w:tcPr>
            <w:tcW w:w="1275" w:type="dxa"/>
            <w:gridSpan w:val="2"/>
            <w:shd w:val="clear" w:color="auto" w:fill="FFFFFF"/>
            <w:vAlign w:val="center"/>
          </w:tcPr>
          <w:p w14:paraId="20FF7122" w14:textId="77777777" w:rsidR="00AD1F20" w:rsidRPr="00EA21EF" w:rsidRDefault="00AD1F20" w:rsidP="00CA534E">
            <w:pPr>
              <w:widowControl/>
              <w:jc w:val="center"/>
              <w:rPr>
                <w:color w:val="000000"/>
                <w:kern w:val="0"/>
                <w:szCs w:val="21"/>
              </w:rPr>
            </w:pPr>
          </w:p>
        </w:tc>
        <w:tc>
          <w:tcPr>
            <w:tcW w:w="1515" w:type="dxa"/>
            <w:gridSpan w:val="2"/>
            <w:shd w:val="clear" w:color="auto" w:fill="FFFFFF"/>
            <w:vAlign w:val="center"/>
          </w:tcPr>
          <w:p w14:paraId="02A3DE9A" w14:textId="77777777" w:rsidR="00AD1F20" w:rsidRPr="00EA21EF" w:rsidRDefault="00AD1F20" w:rsidP="00CA534E">
            <w:pPr>
              <w:adjustRightInd w:val="0"/>
              <w:snapToGrid w:val="0"/>
              <w:spacing w:line="360" w:lineRule="auto"/>
              <w:rPr>
                <w:rFonts w:ascii="宋体"/>
                <w:szCs w:val="21"/>
              </w:rPr>
            </w:pPr>
          </w:p>
        </w:tc>
        <w:tc>
          <w:tcPr>
            <w:tcW w:w="1840" w:type="dxa"/>
            <w:shd w:val="clear" w:color="auto" w:fill="FFFFFF"/>
            <w:vAlign w:val="center"/>
          </w:tcPr>
          <w:p w14:paraId="639F64BA" w14:textId="77777777" w:rsidR="00AD1F20" w:rsidRPr="00EA21EF" w:rsidRDefault="00AD1F20" w:rsidP="00CA534E">
            <w:pPr>
              <w:adjustRightInd w:val="0"/>
              <w:snapToGrid w:val="0"/>
              <w:spacing w:line="360" w:lineRule="auto"/>
              <w:rPr>
                <w:rFonts w:ascii="宋体"/>
                <w:szCs w:val="21"/>
              </w:rPr>
            </w:pPr>
          </w:p>
        </w:tc>
      </w:tr>
      <w:tr w:rsidR="00AD1F20" w:rsidRPr="00EA21EF" w14:paraId="1AA8DF7D" w14:textId="77777777" w:rsidTr="00CA534E">
        <w:trPr>
          <w:trHeight w:val="567"/>
        </w:trPr>
        <w:tc>
          <w:tcPr>
            <w:tcW w:w="14903" w:type="dxa"/>
            <w:gridSpan w:val="10"/>
            <w:shd w:val="clear" w:color="auto" w:fill="FFFFFF"/>
            <w:vAlign w:val="center"/>
          </w:tcPr>
          <w:p w14:paraId="09764E5C" w14:textId="77777777" w:rsidR="00AD1F20" w:rsidRPr="00EA21EF" w:rsidRDefault="00AD1F20" w:rsidP="00CA534E">
            <w:pPr>
              <w:rPr>
                <w:rFonts w:ascii="宋体"/>
                <w:szCs w:val="21"/>
              </w:rPr>
            </w:pPr>
            <w:r w:rsidRPr="00EA21EF">
              <w:rPr>
                <w:rFonts w:ascii="宋体" w:hAnsi="宋体" w:hint="eastAsia"/>
                <w:szCs w:val="21"/>
              </w:rPr>
              <w:t>（二）</w:t>
            </w:r>
            <w:r>
              <w:rPr>
                <w:rFonts w:ascii="宋体" w:hAnsi="宋体" w:hint="eastAsia"/>
                <w:szCs w:val="21"/>
              </w:rPr>
              <w:t>操作人员</w:t>
            </w:r>
          </w:p>
        </w:tc>
      </w:tr>
      <w:tr w:rsidR="00AD1F20" w:rsidRPr="00EA21EF" w14:paraId="6A660ED9" w14:textId="77777777" w:rsidTr="00CA534E">
        <w:trPr>
          <w:trHeight w:val="567"/>
        </w:trPr>
        <w:tc>
          <w:tcPr>
            <w:tcW w:w="1202" w:type="dxa"/>
            <w:shd w:val="clear" w:color="auto" w:fill="FFFFFF"/>
            <w:vAlign w:val="center"/>
          </w:tcPr>
          <w:p w14:paraId="5B927D80" w14:textId="77777777" w:rsidR="00AD1F20" w:rsidRPr="00EA21EF" w:rsidRDefault="00AD1F20" w:rsidP="00CA534E">
            <w:pPr>
              <w:jc w:val="center"/>
              <w:rPr>
                <w:szCs w:val="21"/>
              </w:rPr>
            </w:pPr>
            <w:r w:rsidRPr="00EA21EF">
              <w:rPr>
                <w:rFonts w:hint="eastAsia"/>
                <w:szCs w:val="21"/>
              </w:rPr>
              <w:t>1</w:t>
            </w:r>
          </w:p>
        </w:tc>
        <w:tc>
          <w:tcPr>
            <w:tcW w:w="2923" w:type="dxa"/>
            <w:shd w:val="clear" w:color="auto" w:fill="FFFFFF"/>
            <w:vAlign w:val="center"/>
          </w:tcPr>
          <w:p w14:paraId="1DE56F18" w14:textId="77777777" w:rsidR="00AD1F20" w:rsidRPr="00EA21EF" w:rsidRDefault="00AD1F20" w:rsidP="00CA534E">
            <w:pPr>
              <w:jc w:val="center"/>
              <w:rPr>
                <w:szCs w:val="21"/>
              </w:rPr>
            </w:pPr>
          </w:p>
        </w:tc>
        <w:tc>
          <w:tcPr>
            <w:tcW w:w="2697" w:type="dxa"/>
            <w:shd w:val="clear" w:color="auto" w:fill="FFFFFF"/>
            <w:vAlign w:val="center"/>
          </w:tcPr>
          <w:p w14:paraId="05E3AC29" w14:textId="77777777" w:rsidR="00AD1F20" w:rsidRPr="00EA21EF" w:rsidRDefault="00AD1F20" w:rsidP="00CA534E">
            <w:pPr>
              <w:jc w:val="center"/>
              <w:rPr>
                <w:szCs w:val="21"/>
              </w:rPr>
            </w:pPr>
          </w:p>
        </w:tc>
        <w:tc>
          <w:tcPr>
            <w:tcW w:w="1560" w:type="dxa"/>
            <w:shd w:val="clear" w:color="auto" w:fill="FFFFFF"/>
            <w:vAlign w:val="center"/>
          </w:tcPr>
          <w:p w14:paraId="0A505C77" w14:textId="77777777" w:rsidR="00AD1F20" w:rsidRPr="00EA21EF" w:rsidRDefault="00AD1F20" w:rsidP="00CA534E">
            <w:pPr>
              <w:jc w:val="center"/>
              <w:rPr>
                <w:szCs w:val="21"/>
              </w:rPr>
            </w:pPr>
          </w:p>
        </w:tc>
        <w:tc>
          <w:tcPr>
            <w:tcW w:w="1891" w:type="dxa"/>
            <w:shd w:val="clear" w:color="auto" w:fill="FFFFFF"/>
            <w:vAlign w:val="center"/>
          </w:tcPr>
          <w:p w14:paraId="47F80437" w14:textId="77777777" w:rsidR="00AD1F20" w:rsidRPr="00EA21EF" w:rsidRDefault="00AD1F20" w:rsidP="00CA534E">
            <w:pPr>
              <w:jc w:val="center"/>
              <w:rPr>
                <w:szCs w:val="21"/>
              </w:rPr>
            </w:pPr>
          </w:p>
        </w:tc>
        <w:tc>
          <w:tcPr>
            <w:tcW w:w="1275" w:type="dxa"/>
            <w:gridSpan w:val="2"/>
            <w:shd w:val="clear" w:color="auto" w:fill="FFFFFF"/>
            <w:vAlign w:val="center"/>
          </w:tcPr>
          <w:p w14:paraId="10C69AA9" w14:textId="77777777" w:rsidR="00AD1F20" w:rsidRPr="00EA21EF" w:rsidRDefault="00AD1F20" w:rsidP="00CA534E">
            <w:pPr>
              <w:jc w:val="center"/>
              <w:rPr>
                <w:rFonts w:ascii="宋体"/>
                <w:szCs w:val="21"/>
              </w:rPr>
            </w:pPr>
          </w:p>
        </w:tc>
        <w:tc>
          <w:tcPr>
            <w:tcW w:w="1486" w:type="dxa"/>
            <w:shd w:val="clear" w:color="auto" w:fill="FFFFFF"/>
            <w:vAlign w:val="center"/>
          </w:tcPr>
          <w:p w14:paraId="2E27EF5B" w14:textId="77777777" w:rsidR="00AD1F20" w:rsidRPr="00EA21EF" w:rsidRDefault="00AD1F20" w:rsidP="00CA534E">
            <w:pPr>
              <w:adjustRightInd w:val="0"/>
              <w:snapToGrid w:val="0"/>
              <w:spacing w:line="360" w:lineRule="auto"/>
              <w:rPr>
                <w:rFonts w:ascii="宋体"/>
                <w:szCs w:val="21"/>
              </w:rPr>
            </w:pPr>
          </w:p>
        </w:tc>
        <w:tc>
          <w:tcPr>
            <w:tcW w:w="1869" w:type="dxa"/>
            <w:gridSpan w:val="2"/>
            <w:shd w:val="clear" w:color="auto" w:fill="FFFFFF"/>
            <w:vAlign w:val="center"/>
          </w:tcPr>
          <w:p w14:paraId="4D16451C" w14:textId="77777777" w:rsidR="00AD1F20" w:rsidRPr="00EA21EF" w:rsidRDefault="00AD1F20" w:rsidP="00CA534E">
            <w:pPr>
              <w:adjustRightInd w:val="0"/>
              <w:snapToGrid w:val="0"/>
              <w:spacing w:line="360" w:lineRule="auto"/>
              <w:rPr>
                <w:rFonts w:ascii="宋体"/>
                <w:szCs w:val="21"/>
              </w:rPr>
            </w:pPr>
          </w:p>
        </w:tc>
      </w:tr>
      <w:tr w:rsidR="00AD1F20" w:rsidRPr="00EA21EF" w14:paraId="764F5149" w14:textId="77777777" w:rsidTr="00CA534E">
        <w:trPr>
          <w:trHeight w:val="567"/>
        </w:trPr>
        <w:tc>
          <w:tcPr>
            <w:tcW w:w="1202" w:type="dxa"/>
            <w:shd w:val="clear" w:color="auto" w:fill="FFFFFF"/>
            <w:vAlign w:val="center"/>
          </w:tcPr>
          <w:p w14:paraId="68548634" w14:textId="77777777" w:rsidR="00AD1F20" w:rsidRPr="00EA21EF" w:rsidRDefault="00AD1F20" w:rsidP="00CA534E">
            <w:pPr>
              <w:jc w:val="center"/>
              <w:rPr>
                <w:szCs w:val="21"/>
              </w:rPr>
            </w:pPr>
            <w:r w:rsidRPr="00EA21EF">
              <w:rPr>
                <w:rFonts w:hint="eastAsia"/>
                <w:szCs w:val="21"/>
              </w:rPr>
              <w:t>2</w:t>
            </w:r>
          </w:p>
        </w:tc>
        <w:tc>
          <w:tcPr>
            <w:tcW w:w="2923" w:type="dxa"/>
            <w:shd w:val="clear" w:color="auto" w:fill="FFFFFF"/>
            <w:vAlign w:val="center"/>
          </w:tcPr>
          <w:p w14:paraId="0DAD5DE6" w14:textId="77777777" w:rsidR="00AD1F20" w:rsidRPr="00EA21EF" w:rsidRDefault="00AD1F20" w:rsidP="00CA534E">
            <w:pPr>
              <w:jc w:val="center"/>
              <w:rPr>
                <w:szCs w:val="21"/>
              </w:rPr>
            </w:pPr>
          </w:p>
        </w:tc>
        <w:tc>
          <w:tcPr>
            <w:tcW w:w="2697" w:type="dxa"/>
            <w:shd w:val="clear" w:color="auto" w:fill="FFFFFF"/>
            <w:vAlign w:val="center"/>
          </w:tcPr>
          <w:p w14:paraId="4EF7EE56" w14:textId="77777777" w:rsidR="00AD1F20" w:rsidRPr="00EA21EF" w:rsidRDefault="00AD1F20" w:rsidP="00CA534E">
            <w:pPr>
              <w:jc w:val="center"/>
              <w:rPr>
                <w:szCs w:val="21"/>
              </w:rPr>
            </w:pPr>
          </w:p>
        </w:tc>
        <w:tc>
          <w:tcPr>
            <w:tcW w:w="1560" w:type="dxa"/>
            <w:shd w:val="clear" w:color="auto" w:fill="FFFFFF"/>
            <w:vAlign w:val="center"/>
          </w:tcPr>
          <w:p w14:paraId="187F3269" w14:textId="77777777" w:rsidR="00AD1F20" w:rsidRPr="00EA21EF" w:rsidRDefault="00AD1F20" w:rsidP="00CA534E">
            <w:pPr>
              <w:jc w:val="center"/>
              <w:rPr>
                <w:szCs w:val="21"/>
              </w:rPr>
            </w:pPr>
          </w:p>
        </w:tc>
        <w:tc>
          <w:tcPr>
            <w:tcW w:w="1891" w:type="dxa"/>
            <w:shd w:val="clear" w:color="auto" w:fill="FFFFFF"/>
            <w:vAlign w:val="center"/>
          </w:tcPr>
          <w:p w14:paraId="62BD9F76" w14:textId="77777777" w:rsidR="00AD1F20" w:rsidRPr="00EA21EF" w:rsidRDefault="00AD1F20" w:rsidP="00CA534E">
            <w:pPr>
              <w:jc w:val="center"/>
              <w:rPr>
                <w:szCs w:val="21"/>
              </w:rPr>
            </w:pPr>
          </w:p>
        </w:tc>
        <w:tc>
          <w:tcPr>
            <w:tcW w:w="1275" w:type="dxa"/>
            <w:gridSpan w:val="2"/>
            <w:shd w:val="clear" w:color="auto" w:fill="FFFFFF"/>
            <w:vAlign w:val="center"/>
          </w:tcPr>
          <w:p w14:paraId="1F9B7059" w14:textId="77777777" w:rsidR="00AD1F20" w:rsidRPr="00EA21EF" w:rsidRDefault="00AD1F20" w:rsidP="00CA534E">
            <w:pPr>
              <w:jc w:val="center"/>
              <w:rPr>
                <w:rFonts w:ascii="宋体"/>
                <w:szCs w:val="21"/>
              </w:rPr>
            </w:pPr>
          </w:p>
        </w:tc>
        <w:tc>
          <w:tcPr>
            <w:tcW w:w="1486" w:type="dxa"/>
            <w:shd w:val="clear" w:color="auto" w:fill="FFFFFF"/>
            <w:vAlign w:val="center"/>
          </w:tcPr>
          <w:p w14:paraId="2931D130" w14:textId="77777777" w:rsidR="00AD1F20" w:rsidRPr="00EA21EF" w:rsidRDefault="00AD1F20" w:rsidP="00CA534E">
            <w:pPr>
              <w:adjustRightInd w:val="0"/>
              <w:snapToGrid w:val="0"/>
              <w:spacing w:line="360" w:lineRule="auto"/>
              <w:rPr>
                <w:rFonts w:ascii="宋体"/>
                <w:szCs w:val="21"/>
              </w:rPr>
            </w:pPr>
          </w:p>
        </w:tc>
        <w:tc>
          <w:tcPr>
            <w:tcW w:w="1869" w:type="dxa"/>
            <w:gridSpan w:val="2"/>
            <w:shd w:val="clear" w:color="auto" w:fill="FFFFFF"/>
            <w:vAlign w:val="center"/>
          </w:tcPr>
          <w:p w14:paraId="7732E385" w14:textId="77777777" w:rsidR="00AD1F20" w:rsidRPr="00EA21EF" w:rsidRDefault="00AD1F20" w:rsidP="00CA534E">
            <w:pPr>
              <w:adjustRightInd w:val="0"/>
              <w:snapToGrid w:val="0"/>
              <w:spacing w:line="360" w:lineRule="auto"/>
              <w:rPr>
                <w:rFonts w:ascii="宋体"/>
                <w:szCs w:val="21"/>
              </w:rPr>
            </w:pPr>
          </w:p>
        </w:tc>
      </w:tr>
      <w:tr w:rsidR="00AD1F20" w:rsidRPr="00EA21EF" w14:paraId="0975D237" w14:textId="77777777" w:rsidTr="00CA534E">
        <w:trPr>
          <w:trHeight w:val="675"/>
        </w:trPr>
        <w:tc>
          <w:tcPr>
            <w:tcW w:w="10651" w:type="dxa"/>
            <w:gridSpan w:val="6"/>
            <w:shd w:val="clear" w:color="auto" w:fill="FFFFFF"/>
            <w:vAlign w:val="center"/>
          </w:tcPr>
          <w:p w14:paraId="5BEE53FB" w14:textId="77777777" w:rsidR="00AD1F20" w:rsidRPr="00EA21EF" w:rsidRDefault="00AD1F20" w:rsidP="00CA534E">
            <w:pPr>
              <w:widowControl/>
              <w:jc w:val="left"/>
              <w:rPr>
                <w:rFonts w:ascii="宋体" w:cs="宋体"/>
                <w:kern w:val="0"/>
                <w:szCs w:val="21"/>
              </w:rPr>
            </w:pPr>
            <w:r w:rsidRPr="00EA21EF">
              <w:rPr>
                <w:rFonts w:ascii="宋体" w:hAnsi="宋体" w:cs="宋体" w:hint="eastAsia"/>
                <w:b/>
                <w:bCs/>
                <w:kern w:val="0"/>
                <w:szCs w:val="21"/>
              </w:rPr>
              <w:t>合计（人民币大写）：</w:t>
            </w:r>
          </w:p>
        </w:tc>
        <w:tc>
          <w:tcPr>
            <w:tcW w:w="4252" w:type="dxa"/>
            <w:gridSpan w:val="4"/>
            <w:shd w:val="clear" w:color="auto" w:fill="FFFFFF"/>
            <w:vAlign w:val="center"/>
          </w:tcPr>
          <w:p w14:paraId="6118A4C4" w14:textId="77777777" w:rsidR="00AD1F20" w:rsidRPr="00EA21EF" w:rsidRDefault="00AD1F20" w:rsidP="00CA534E">
            <w:pPr>
              <w:jc w:val="left"/>
              <w:rPr>
                <w:rFonts w:ascii="宋体"/>
                <w:szCs w:val="21"/>
              </w:rPr>
            </w:pPr>
            <w:r w:rsidRPr="00EA21EF">
              <w:rPr>
                <w:rFonts w:ascii="宋体" w:hAnsi="宋体" w:cs="宋体" w:hint="eastAsia"/>
                <w:kern w:val="0"/>
                <w:szCs w:val="21"/>
              </w:rPr>
              <w:t>￥</w:t>
            </w:r>
          </w:p>
        </w:tc>
      </w:tr>
      <w:tr w:rsidR="00AD1F20" w:rsidRPr="00EA21EF" w14:paraId="26E333F8" w14:textId="77777777" w:rsidTr="00CA534E">
        <w:trPr>
          <w:trHeight w:val="675"/>
        </w:trPr>
        <w:tc>
          <w:tcPr>
            <w:tcW w:w="14903" w:type="dxa"/>
            <w:gridSpan w:val="10"/>
            <w:shd w:val="clear" w:color="auto" w:fill="FFFFFF"/>
            <w:vAlign w:val="center"/>
          </w:tcPr>
          <w:p w14:paraId="080E47C0" w14:textId="77777777" w:rsidR="00AD1F20" w:rsidRPr="00EA21EF" w:rsidRDefault="00AD1F20" w:rsidP="00CA534E">
            <w:pPr>
              <w:widowControl/>
              <w:tabs>
                <w:tab w:val="num" w:pos="720"/>
              </w:tabs>
              <w:spacing w:line="360" w:lineRule="auto"/>
              <w:jc w:val="left"/>
              <w:rPr>
                <w:rFonts w:cs="宋体"/>
                <w:b/>
                <w:color w:val="000000"/>
                <w:kern w:val="0"/>
                <w:szCs w:val="21"/>
              </w:rPr>
            </w:pPr>
            <w:r w:rsidRPr="00EA21EF">
              <w:rPr>
                <w:rFonts w:ascii="宋体" w:hAnsi="宋体" w:cs="宋体" w:hint="eastAsia"/>
                <w:b/>
                <w:kern w:val="0"/>
                <w:szCs w:val="21"/>
              </w:rPr>
              <w:t>注：</w:t>
            </w:r>
            <w:r w:rsidRPr="00EA21EF">
              <w:rPr>
                <w:rFonts w:hAnsi="宋体" w:cs="宋体" w:hint="eastAsia"/>
                <w:b/>
                <w:color w:val="000000"/>
                <w:kern w:val="0"/>
                <w:szCs w:val="21"/>
              </w:rPr>
              <w:t>在保证使用效果的前提下，经双方同意，以上清单列表可根据实际情况调整。</w:t>
            </w:r>
          </w:p>
        </w:tc>
      </w:tr>
    </w:tbl>
    <w:p w14:paraId="754D72CE" w14:textId="77777777" w:rsidR="00AD1F20" w:rsidRPr="00EA21EF" w:rsidRDefault="00AD1F20" w:rsidP="00AD1F20">
      <w:pPr>
        <w:snapToGrid w:val="0"/>
        <w:spacing w:beforeLines="100" w:before="312" w:afterLines="100" w:after="312" w:line="240" w:lineRule="atLeast"/>
        <w:jc w:val="left"/>
        <w:rPr>
          <w:rFonts w:ascii="宋体" w:cs="宋体"/>
          <w:kern w:val="0"/>
          <w:szCs w:val="21"/>
        </w:rPr>
      </w:pPr>
      <w:r w:rsidRPr="00EA21EF">
        <w:rPr>
          <w:rFonts w:ascii="宋体" w:hAnsi="宋体" w:cs="宋体" w:hint="eastAsia"/>
          <w:kern w:val="0"/>
          <w:szCs w:val="21"/>
        </w:rPr>
        <w:t>报价单位法人代表（签字）：</w:t>
      </w:r>
    </w:p>
    <w:p w14:paraId="373A2E24" w14:textId="77777777" w:rsidR="00AD1F20" w:rsidRPr="00EA21EF" w:rsidRDefault="00AD1F20" w:rsidP="00AD1F20">
      <w:pPr>
        <w:snapToGrid w:val="0"/>
        <w:spacing w:beforeLines="100" w:before="312" w:afterLines="100" w:after="312" w:line="240" w:lineRule="atLeast"/>
        <w:jc w:val="left"/>
        <w:rPr>
          <w:rFonts w:ascii="宋体" w:cs="宋体"/>
          <w:kern w:val="0"/>
          <w:szCs w:val="21"/>
        </w:rPr>
      </w:pPr>
      <w:r w:rsidRPr="00EA21EF">
        <w:rPr>
          <w:rFonts w:ascii="宋体" w:hAnsi="宋体" w:cs="宋体" w:hint="eastAsia"/>
          <w:kern w:val="0"/>
          <w:szCs w:val="21"/>
        </w:rPr>
        <w:t>报价单位名称（公章）：</w:t>
      </w:r>
    </w:p>
    <w:p w14:paraId="4E08E4BB" w14:textId="77777777" w:rsidR="00AD1F20" w:rsidRPr="00EA21EF" w:rsidRDefault="00AD1F20" w:rsidP="00AD1F20">
      <w:pPr>
        <w:snapToGrid w:val="0"/>
        <w:spacing w:line="240" w:lineRule="atLeast"/>
        <w:jc w:val="left"/>
        <w:rPr>
          <w:rFonts w:ascii="宋体" w:cs="宋体"/>
          <w:kern w:val="0"/>
          <w:szCs w:val="21"/>
        </w:rPr>
      </w:pPr>
      <w:r w:rsidRPr="00EA21EF">
        <w:rPr>
          <w:rFonts w:ascii="宋体" w:hAnsi="宋体" w:cs="宋体" w:hint="eastAsia"/>
          <w:kern w:val="0"/>
          <w:szCs w:val="21"/>
        </w:rPr>
        <w:t>日期：</w:t>
      </w:r>
      <w:r w:rsidRPr="00EA21EF">
        <w:rPr>
          <w:rFonts w:ascii="宋体" w:hAnsi="宋体" w:cs="宋体"/>
          <w:kern w:val="0"/>
          <w:szCs w:val="21"/>
        </w:rPr>
        <w:t xml:space="preserve">  </w:t>
      </w:r>
      <w:r w:rsidRPr="00EA21EF">
        <w:rPr>
          <w:rFonts w:ascii="宋体" w:hAnsi="宋体" w:cs="宋体" w:hint="eastAsia"/>
          <w:kern w:val="0"/>
          <w:szCs w:val="21"/>
        </w:rPr>
        <w:t>年</w:t>
      </w:r>
      <w:r w:rsidRPr="00EA21EF">
        <w:rPr>
          <w:rFonts w:ascii="宋体" w:hAnsi="宋体" w:cs="宋体"/>
          <w:kern w:val="0"/>
          <w:szCs w:val="21"/>
        </w:rPr>
        <w:t xml:space="preserve">  </w:t>
      </w:r>
      <w:r w:rsidRPr="00EA21EF">
        <w:rPr>
          <w:rFonts w:ascii="宋体" w:hAnsi="宋体" w:cs="宋体" w:hint="eastAsia"/>
          <w:kern w:val="0"/>
          <w:szCs w:val="21"/>
        </w:rPr>
        <w:t>月</w:t>
      </w:r>
      <w:r w:rsidRPr="00EA21EF">
        <w:rPr>
          <w:rFonts w:ascii="宋体" w:hAnsi="宋体" w:cs="宋体"/>
          <w:kern w:val="0"/>
          <w:szCs w:val="21"/>
        </w:rPr>
        <w:t xml:space="preserve">  </w:t>
      </w:r>
      <w:r w:rsidRPr="00EA21EF">
        <w:rPr>
          <w:rFonts w:ascii="宋体" w:hAnsi="宋体" w:cs="宋体" w:hint="eastAsia"/>
          <w:kern w:val="0"/>
          <w:szCs w:val="21"/>
        </w:rPr>
        <w:t>日</w:t>
      </w:r>
    </w:p>
    <w:bookmarkEnd w:id="0"/>
    <w:bookmarkEnd w:id="1"/>
    <w:p w14:paraId="463BC8FA" w14:textId="77777777" w:rsidR="004D10C3" w:rsidRDefault="004D10C3"/>
    <w:sectPr w:rsidR="004D10C3" w:rsidSect="00AD1F2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57B75D" w14:textId="77777777" w:rsidR="00790656" w:rsidRDefault="00790656">
      <w:r>
        <w:separator/>
      </w:r>
    </w:p>
  </w:endnote>
  <w:endnote w:type="continuationSeparator" w:id="0">
    <w:p w14:paraId="75AA999A" w14:textId="77777777" w:rsidR="00790656" w:rsidRDefault="0079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A12B5" w14:textId="77777777" w:rsidR="000724E7" w:rsidRDefault="00AD1F20" w:rsidP="004A56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33AC737C" w14:textId="77777777" w:rsidR="000724E7" w:rsidRDefault="007906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428B9" w14:textId="77777777" w:rsidR="000724E7" w:rsidRDefault="00AD1F20" w:rsidP="004A566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- 1 -</w:t>
    </w:r>
    <w:r>
      <w:rPr>
        <w:rStyle w:val="a7"/>
      </w:rPr>
      <w:fldChar w:fldCharType="end"/>
    </w:r>
  </w:p>
  <w:p w14:paraId="708B321F" w14:textId="77777777" w:rsidR="000724E7" w:rsidRDefault="007906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EC71A5" w14:textId="77777777" w:rsidR="00790656" w:rsidRDefault="00790656">
      <w:r>
        <w:separator/>
      </w:r>
    </w:p>
  </w:footnote>
  <w:footnote w:type="continuationSeparator" w:id="0">
    <w:p w14:paraId="77250548" w14:textId="77777777" w:rsidR="00790656" w:rsidRDefault="007906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D12D" w14:textId="77777777" w:rsidR="000724E7" w:rsidRDefault="00790656" w:rsidP="00D753CC">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F20"/>
    <w:rsid w:val="004D10C3"/>
    <w:rsid w:val="00790656"/>
    <w:rsid w:val="008E505B"/>
    <w:rsid w:val="00AD1F20"/>
    <w:rsid w:val="00C42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72913"/>
  <w15:docId w15:val="{9568AC05-25D1-D643-B7E5-57EB600F6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F2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D1F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D1F20"/>
    <w:rPr>
      <w:rFonts w:ascii="Times New Roman" w:eastAsia="宋体" w:hAnsi="Times New Roman" w:cs="Times New Roman"/>
      <w:sz w:val="18"/>
      <w:szCs w:val="18"/>
    </w:rPr>
  </w:style>
  <w:style w:type="paragraph" w:styleId="a5">
    <w:name w:val="footer"/>
    <w:basedOn w:val="a"/>
    <w:link w:val="a6"/>
    <w:uiPriority w:val="99"/>
    <w:rsid w:val="00AD1F20"/>
    <w:pPr>
      <w:tabs>
        <w:tab w:val="center" w:pos="4153"/>
        <w:tab w:val="right" w:pos="8306"/>
      </w:tabs>
      <w:snapToGrid w:val="0"/>
      <w:jc w:val="left"/>
    </w:pPr>
    <w:rPr>
      <w:sz w:val="18"/>
      <w:szCs w:val="18"/>
    </w:rPr>
  </w:style>
  <w:style w:type="character" w:customStyle="1" w:styleId="a6">
    <w:name w:val="页脚 字符"/>
    <w:basedOn w:val="a0"/>
    <w:link w:val="a5"/>
    <w:uiPriority w:val="99"/>
    <w:rsid w:val="00AD1F20"/>
    <w:rPr>
      <w:rFonts w:ascii="Times New Roman" w:eastAsia="宋体" w:hAnsi="Times New Roman" w:cs="Times New Roman"/>
      <w:sz w:val="18"/>
      <w:szCs w:val="18"/>
    </w:rPr>
  </w:style>
  <w:style w:type="character" w:styleId="a7">
    <w:name w:val="page number"/>
    <w:basedOn w:val="a0"/>
    <w:uiPriority w:val="99"/>
    <w:rsid w:val="00AD1F2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207</Words>
  <Characters>1181</Characters>
  <Application>Microsoft Office Word</Application>
  <DocSecurity>0</DocSecurity>
  <Lines>9</Lines>
  <Paragraphs>2</Paragraphs>
  <ScaleCrop>false</ScaleCrop>
  <Company>china</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yutao</cp:lastModifiedBy>
  <cp:revision>3</cp:revision>
  <dcterms:created xsi:type="dcterms:W3CDTF">2021-06-01T00:52:00Z</dcterms:created>
  <dcterms:modified xsi:type="dcterms:W3CDTF">2021-06-01T00:54:00Z</dcterms:modified>
</cp:coreProperties>
</file>